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F692CD" w14:textId="77777777" w:rsidR="00260734" w:rsidRDefault="00000000">
      <w:pPr>
        <w:jc w:val="center"/>
        <w:rPr>
          <w:b/>
          <w:sz w:val="40"/>
        </w:rPr>
      </w:pPr>
      <w:r>
        <w:rPr>
          <w:b/>
          <w:sz w:val="40"/>
        </w:rPr>
        <w:t xml:space="preserve">Patch Panel Re-Termination &amp; Verification </w:t>
      </w:r>
    </w:p>
    <w:p w14:paraId="326AB32B" w14:textId="77777777" w:rsidR="00077B9E" w:rsidRDefault="00000000">
      <w:pPr>
        <w:jc w:val="center"/>
      </w:pPr>
      <w:r>
        <w:rPr>
          <w:b/>
          <w:sz w:val="40"/>
        </w:rPr>
        <w:t>Ports T1–T3 (sanitized example)</w:t>
      </w:r>
    </w:p>
    <w:p w14:paraId="42683ED4" w14:textId="77777777" w:rsidR="00077B9E" w:rsidRDefault="00000000" w:rsidP="00A7039A">
      <w:pPr>
        <w:jc w:val="center"/>
      </w:pPr>
      <w:r>
        <w:t>Documentation created: 2026-02-25</w:t>
      </w:r>
    </w:p>
    <w:p w14:paraId="343F2C6C" w14:textId="77777777" w:rsidR="00AE40B3" w:rsidRDefault="00AE40B3" w:rsidP="00AE40B3">
      <w:pPr>
        <w:jc w:val="center"/>
      </w:pPr>
      <w:r>
        <w:t>Location / Site: Communications cabinet (anonymized)</w:t>
      </w:r>
    </w:p>
    <w:p w14:paraId="76980A2A" w14:textId="77777777" w:rsidR="00AE40B3" w:rsidRDefault="00AE40B3" w:rsidP="00AE40B3">
      <w:pPr>
        <w:jc w:val="center"/>
      </w:pPr>
      <w:r>
        <w:t>Version (V1.0)</w:t>
      </w:r>
    </w:p>
    <w:p w14:paraId="41CAF2C8" w14:textId="22117DE5" w:rsidR="00976898" w:rsidRDefault="00000000">
      <w:r>
        <w:t xml:space="preserve">Security note: This is a sanitized portfolio example. Real site </w:t>
      </w:r>
      <w:r w:rsidR="007F0164">
        <w:t>names</w:t>
      </w:r>
      <w:r>
        <w:t>, room names, services, and exact port mappings have been removed or generalized.</w:t>
      </w:r>
    </w:p>
    <w:p w14:paraId="21D0B082" w14:textId="77777777" w:rsidR="00AE40B3" w:rsidRDefault="00AE40B3" w:rsidP="00AE40B3">
      <w:pPr>
        <w:pStyle w:val="Heading1"/>
      </w:pPr>
      <w:r>
        <w:t>1. Goal</w:t>
      </w:r>
    </w:p>
    <w:p w14:paraId="5E103A80" w14:textId="77777777" w:rsidR="00AE40B3" w:rsidRDefault="00AE40B3" w:rsidP="00AE40B3">
      <w:r>
        <w:t xml:space="preserve">Reason / Trigger: </w:t>
      </w:r>
      <w:r w:rsidR="00260734" w:rsidRPr="00260734">
        <w:t>No link on target patch panel ports T1–T3</w:t>
      </w:r>
    </w:p>
    <w:p w14:paraId="2FA12115" w14:textId="77777777" w:rsidR="00AE40B3" w:rsidRDefault="00AE40B3" w:rsidP="00AE40B3">
      <w:r>
        <w:t>Re-terminate and verify three network cable runs (T1–T3 shown as example identifiers) on the patch panel. Confirm continuity and correct termination, then label the ports and prove end-to-end connectivity by patching from the patch panel to the switch.</w:t>
      </w:r>
    </w:p>
    <w:p w14:paraId="537F01A3" w14:textId="77777777" w:rsidR="00077B9E" w:rsidRDefault="00000000">
      <w:pPr>
        <w:pStyle w:val="Heading1"/>
      </w:pPr>
      <w:r>
        <w:t>2. Scope</w:t>
      </w:r>
    </w:p>
    <w:p w14:paraId="4A6EB057" w14:textId="77777777" w:rsidR="00077B9E" w:rsidRDefault="00000000">
      <w:r>
        <w:t xml:space="preserve">This procedure covers: identifying runs </w:t>
      </w:r>
      <w:r w:rsidR="00260734">
        <w:t>P</w:t>
      </w:r>
      <w:r>
        <w:t>13–</w:t>
      </w:r>
      <w:r w:rsidR="00260734">
        <w:t>P</w:t>
      </w:r>
      <w:r>
        <w:t>15, initial testing, removing the patch panel, punching down the cable pairs, reinstalling the panel, re-testing, labeling, and final switch connectivity checks.</w:t>
      </w:r>
    </w:p>
    <w:p w14:paraId="136FE98D" w14:textId="77777777" w:rsidR="00077B9E" w:rsidRDefault="00000000">
      <w:pPr>
        <w:pStyle w:val="Heading1"/>
      </w:pPr>
      <w:r>
        <w:t>3. Tools &amp; Materials</w:t>
      </w:r>
    </w:p>
    <w:p w14:paraId="475F87EF" w14:textId="77777777" w:rsidR="00077B9E" w:rsidRDefault="00000000">
      <w:pPr>
        <w:pStyle w:val="ListBullet"/>
      </w:pPr>
      <w:r>
        <w:t>RJ45 cable tester (master + remote unit)</w:t>
      </w:r>
    </w:p>
    <w:p w14:paraId="36EEC121" w14:textId="77777777" w:rsidR="00077B9E" w:rsidRDefault="00000000">
      <w:pPr>
        <w:pStyle w:val="ListBullet"/>
      </w:pPr>
      <w:r>
        <w:t>Punch-down tool (110/Krone style as required by the patch panel)</w:t>
      </w:r>
    </w:p>
    <w:p w14:paraId="0073D8A6" w14:textId="77777777" w:rsidR="00077B9E" w:rsidRDefault="00000000">
      <w:pPr>
        <w:pStyle w:val="ListBullet"/>
      </w:pPr>
      <w:r>
        <w:t>Side cutters / flush cutters (for trimming conductors)</w:t>
      </w:r>
    </w:p>
    <w:p w14:paraId="774AFA9E" w14:textId="77777777" w:rsidR="00077B9E" w:rsidRDefault="00000000">
      <w:pPr>
        <w:pStyle w:val="ListBullet"/>
      </w:pPr>
      <w:r>
        <w:t>Screwdriver (for rack/patch panel screws)</w:t>
      </w:r>
    </w:p>
    <w:p w14:paraId="127D86F3" w14:textId="77777777" w:rsidR="00077B9E" w:rsidRDefault="00000000">
      <w:pPr>
        <w:pStyle w:val="ListBullet"/>
      </w:pPr>
      <w:proofErr w:type="spellStart"/>
      <w:r>
        <w:t>Labelmaker</w:t>
      </w:r>
      <w:proofErr w:type="spellEnd"/>
      <w:r>
        <w:t xml:space="preserve"> (to label ports T1–T3 (example) and cable runs)</w:t>
      </w:r>
    </w:p>
    <w:p w14:paraId="74AEC78E" w14:textId="77777777" w:rsidR="00077B9E" w:rsidRDefault="00000000">
      <w:pPr>
        <w:pStyle w:val="ListBullet"/>
      </w:pPr>
      <w:r>
        <w:t>Patch cords (to connect patch panel ports to the switch)</w:t>
      </w:r>
    </w:p>
    <w:p w14:paraId="702A8406" w14:textId="5A2A0791" w:rsidR="006A55A3" w:rsidRDefault="00AE4A99" w:rsidP="006A55A3">
      <w:pPr>
        <w:pStyle w:val="ListBullet"/>
        <w:numPr>
          <w:ilvl w:val="0"/>
          <w:numId w:val="0"/>
        </w:numPr>
      </w:pPr>
      <w:r>
        <w:rPr>
          <w:noProof/>
        </w:rPr>
        <w:drawing>
          <wp:inline distT="0" distB="0" distL="0" distR="0" wp14:anchorId="1B7652E5" wp14:editId="1A805EF8">
            <wp:extent cx="2282031" cy="1285875"/>
            <wp:effectExtent l="0" t="0" r="4445" b="0"/>
            <wp:docPr id="472871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84217" cy="1287107"/>
                    </a:xfrm>
                    <a:prstGeom prst="rect">
                      <a:avLst/>
                    </a:prstGeom>
                    <a:noFill/>
                    <a:ln>
                      <a:noFill/>
                    </a:ln>
                  </pic:spPr>
                </pic:pic>
              </a:graphicData>
            </a:graphic>
          </wp:inline>
        </w:drawing>
      </w:r>
    </w:p>
    <w:p w14:paraId="2A17DAAF" w14:textId="77777777" w:rsidR="00C72C1C" w:rsidRDefault="00C72C1C" w:rsidP="006A55A3">
      <w:pPr>
        <w:pStyle w:val="ListBullet"/>
        <w:numPr>
          <w:ilvl w:val="0"/>
          <w:numId w:val="0"/>
        </w:numPr>
      </w:pPr>
    </w:p>
    <w:p w14:paraId="702D32D4" w14:textId="77777777" w:rsidR="00C72C1C" w:rsidRDefault="00C72C1C" w:rsidP="006A55A3">
      <w:pPr>
        <w:pStyle w:val="ListBullet"/>
        <w:numPr>
          <w:ilvl w:val="0"/>
          <w:numId w:val="0"/>
        </w:numPr>
      </w:pPr>
    </w:p>
    <w:p w14:paraId="1103E541" w14:textId="77777777" w:rsidR="00077B9E" w:rsidRDefault="00000000">
      <w:pPr>
        <w:pStyle w:val="Heading1"/>
      </w:pPr>
      <w:r>
        <w:t>4. Safety / Good Practice</w:t>
      </w:r>
    </w:p>
    <w:p w14:paraId="5D7EBA5D" w14:textId="77777777" w:rsidR="00077B9E" w:rsidRDefault="00000000">
      <w:pPr>
        <w:pStyle w:val="ListBullet"/>
      </w:pPr>
      <w:r>
        <w:t>Keep twists as close as possible to the termination (minimal untwist) for best performance.</w:t>
      </w:r>
    </w:p>
    <w:p w14:paraId="61C07420" w14:textId="77777777" w:rsidR="00077B9E" w:rsidRDefault="00000000">
      <w:pPr>
        <w:pStyle w:val="ListBullet"/>
      </w:pPr>
      <w:r>
        <w:t>Do not nick or cut conductor insulation when stripping the jacket.</w:t>
      </w:r>
    </w:p>
    <w:p w14:paraId="2F33D082" w14:textId="77777777" w:rsidR="00A7039A" w:rsidRDefault="00000000" w:rsidP="00C72C1C">
      <w:pPr>
        <w:pStyle w:val="ListBullet"/>
      </w:pPr>
      <w:r>
        <w:t>Ensure the cable jacket is secured in the strain relief area (if your patch panel provides one).</w:t>
      </w:r>
    </w:p>
    <w:p w14:paraId="71D2DFBE" w14:textId="77777777" w:rsidR="00AE40B3" w:rsidRPr="00AE40B3" w:rsidRDefault="00000000" w:rsidP="00AE40B3">
      <w:pPr>
        <w:pStyle w:val="Heading1"/>
      </w:pPr>
      <w:r>
        <w:t>5. Procedure (Step-by-step)</w:t>
      </w:r>
    </w:p>
    <w:p w14:paraId="41DE7808" w14:textId="77777777" w:rsidR="00AE40B3" w:rsidRDefault="00AE40B3" w:rsidP="00AE40B3">
      <w:r>
        <w:rPr>
          <w:b/>
        </w:rPr>
        <w:t>TIA-568B wire order (pin 1 → 8):</w:t>
      </w:r>
    </w:p>
    <w:p w14:paraId="0EAF9610" w14:textId="77777777" w:rsidR="00AE40B3" w:rsidRDefault="00AE40B3" w:rsidP="00AE40B3">
      <w:pPr>
        <w:pStyle w:val="ListBullet"/>
      </w:pPr>
      <w:r>
        <w:t>1. White-Orange</w:t>
      </w:r>
    </w:p>
    <w:p w14:paraId="011C9E69" w14:textId="77777777" w:rsidR="00AE40B3" w:rsidRDefault="00AE40B3" w:rsidP="00AE40B3">
      <w:pPr>
        <w:pStyle w:val="ListBullet"/>
        <w:numPr>
          <w:ilvl w:val="0"/>
          <w:numId w:val="0"/>
        </w:numPr>
        <w:ind w:left="360"/>
      </w:pPr>
      <w:r>
        <w:t>2. Orange</w:t>
      </w:r>
    </w:p>
    <w:p w14:paraId="41F5D745" w14:textId="77777777" w:rsidR="00AE40B3" w:rsidRDefault="00AE40B3" w:rsidP="00AE40B3">
      <w:pPr>
        <w:pStyle w:val="ListBullet"/>
        <w:numPr>
          <w:ilvl w:val="0"/>
          <w:numId w:val="0"/>
        </w:numPr>
        <w:ind w:left="360"/>
      </w:pPr>
      <w:r>
        <w:t>3. White-Green</w:t>
      </w:r>
    </w:p>
    <w:p w14:paraId="0F504398" w14:textId="77777777" w:rsidR="00AE40B3" w:rsidRDefault="00AE40B3" w:rsidP="00AE40B3">
      <w:pPr>
        <w:pStyle w:val="ListBullet"/>
        <w:numPr>
          <w:ilvl w:val="0"/>
          <w:numId w:val="0"/>
        </w:numPr>
        <w:ind w:left="360"/>
      </w:pPr>
      <w:r>
        <w:t>4. Blue</w:t>
      </w:r>
    </w:p>
    <w:p w14:paraId="153DCEC6" w14:textId="77777777" w:rsidR="00AE40B3" w:rsidRDefault="00AE40B3" w:rsidP="00AE40B3">
      <w:pPr>
        <w:pStyle w:val="ListBullet"/>
        <w:numPr>
          <w:ilvl w:val="0"/>
          <w:numId w:val="0"/>
        </w:numPr>
        <w:ind w:left="360"/>
      </w:pPr>
      <w:r>
        <w:t>5. White-Blue</w:t>
      </w:r>
    </w:p>
    <w:p w14:paraId="7F325060" w14:textId="77777777" w:rsidR="00AE40B3" w:rsidRDefault="00AE40B3" w:rsidP="00AE40B3">
      <w:pPr>
        <w:pStyle w:val="ListBullet"/>
        <w:numPr>
          <w:ilvl w:val="0"/>
          <w:numId w:val="0"/>
        </w:numPr>
        <w:ind w:left="360"/>
      </w:pPr>
      <w:r>
        <w:t>6. Green</w:t>
      </w:r>
    </w:p>
    <w:p w14:paraId="484279E5" w14:textId="77777777" w:rsidR="00AE40B3" w:rsidRDefault="00AE40B3" w:rsidP="00AE40B3">
      <w:pPr>
        <w:pStyle w:val="ListBullet"/>
        <w:numPr>
          <w:ilvl w:val="0"/>
          <w:numId w:val="0"/>
        </w:numPr>
        <w:ind w:left="360"/>
      </w:pPr>
      <w:r>
        <w:t>7. White-Brown</w:t>
      </w:r>
    </w:p>
    <w:p w14:paraId="394B2C52" w14:textId="77777777" w:rsidR="00AE40B3" w:rsidRDefault="00AE40B3" w:rsidP="00AE40B3">
      <w:pPr>
        <w:pStyle w:val="ListBullet"/>
        <w:numPr>
          <w:ilvl w:val="0"/>
          <w:numId w:val="0"/>
        </w:numPr>
        <w:ind w:left="360"/>
      </w:pPr>
      <w:r>
        <w:t>8. Brown</w:t>
      </w:r>
    </w:p>
    <w:p w14:paraId="13F00F5F" w14:textId="77777777" w:rsidR="00AE40B3" w:rsidRPr="00AE40B3" w:rsidRDefault="00AE40B3" w:rsidP="00AE40B3">
      <w:pPr>
        <w:pStyle w:val="ListBullet"/>
        <w:numPr>
          <w:ilvl w:val="0"/>
          <w:numId w:val="0"/>
        </w:numPr>
        <w:ind w:left="360" w:hanging="360"/>
      </w:pPr>
      <w:r>
        <w:t>Note: Follow the patch panel’s printed T568A/T568B legend and ensure both ends use the same standard (T568B in this example).</w:t>
      </w:r>
    </w:p>
    <w:p w14:paraId="7B8A7138" w14:textId="77777777" w:rsidR="00077B9E" w:rsidRDefault="00000000">
      <w:r>
        <w:rPr>
          <w:b/>
        </w:rPr>
        <w:t>1. Identify the target runs (</w:t>
      </w:r>
      <w:r w:rsidR="00260734">
        <w:rPr>
          <w:b/>
        </w:rPr>
        <w:t>P</w:t>
      </w:r>
      <w:r>
        <w:rPr>
          <w:b/>
        </w:rPr>
        <w:t>13–</w:t>
      </w:r>
      <w:r w:rsidR="00260734">
        <w:rPr>
          <w:b/>
        </w:rPr>
        <w:t>P</w:t>
      </w:r>
      <w:r>
        <w:rPr>
          <w:b/>
        </w:rPr>
        <w:t>15).</w:t>
      </w:r>
    </w:p>
    <w:p w14:paraId="09267D04" w14:textId="77777777" w:rsidR="00077B9E" w:rsidRDefault="00000000">
      <w:r>
        <w:t xml:space="preserve">Locate the incoming cables that correspond to patch panel ports </w:t>
      </w:r>
      <w:r w:rsidR="00260734">
        <w:t>P</w:t>
      </w:r>
      <w:r>
        <w:t xml:space="preserve">13, </w:t>
      </w:r>
      <w:r w:rsidR="00260734">
        <w:t>P</w:t>
      </w:r>
      <w:r>
        <w:t xml:space="preserve">14, and </w:t>
      </w:r>
      <w:r w:rsidR="00260734">
        <w:t>P</w:t>
      </w:r>
      <w:r>
        <w:t>15. Confirm the cable numbers/labels on the sheath if present.</w:t>
      </w:r>
    </w:p>
    <w:p w14:paraId="2496A5BF" w14:textId="77777777" w:rsidR="006A55A3" w:rsidRDefault="006A55A3"/>
    <w:p w14:paraId="42615911" w14:textId="77777777" w:rsidR="00AE40B3" w:rsidRDefault="00AE40B3">
      <w:pPr>
        <w:rPr>
          <w:b/>
        </w:rPr>
      </w:pPr>
    </w:p>
    <w:p w14:paraId="2BA2C25C" w14:textId="77777777" w:rsidR="00077B9E" w:rsidRDefault="00AE40B3">
      <w:r>
        <w:rPr>
          <w:b/>
        </w:rPr>
        <w:t>2. Initial continuity test.</w:t>
      </w:r>
    </w:p>
    <w:p w14:paraId="1E070D74" w14:textId="77777777" w:rsidR="00077B9E" w:rsidRDefault="00260734">
      <w:r>
        <w:rPr>
          <w:noProof/>
        </w:rPr>
        <w:drawing>
          <wp:anchor distT="0" distB="0" distL="114300" distR="114300" simplePos="0" relativeHeight="251654656" behindDoc="0" locked="0" layoutInCell="1" allowOverlap="1" wp14:anchorId="62FE680D" wp14:editId="34574E8D">
            <wp:simplePos x="0" y="0"/>
            <wp:positionH relativeFrom="column">
              <wp:posOffset>4638675</wp:posOffset>
            </wp:positionH>
            <wp:positionV relativeFrom="paragraph">
              <wp:posOffset>6985</wp:posOffset>
            </wp:positionV>
            <wp:extent cx="1364615" cy="1562100"/>
            <wp:effectExtent l="0" t="0" r="6985" b="0"/>
            <wp:wrapSquare wrapText="bothSides"/>
            <wp:docPr id="2011706503" name="Picture 201170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8_094718.jpg"/>
                    <pic:cNvPicPr/>
                  </pic:nvPicPr>
                  <pic:blipFill rotWithShape="1">
                    <a:blip r:embed="rId7"/>
                    <a:srcRect t="35632"/>
                    <a:stretch>
                      <a:fillRect/>
                    </a:stretch>
                  </pic:blipFill>
                  <pic:spPr bwMode="auto">
                    <a:xfrm>
                      <a:off x="0" y="0"/>
                      <a:ext cx="1364615"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Before making changes, test each run using the cable tester (master at one end, remote at the other). Observe the LED sequence. A normal pass is a clean 1→8 </w:t>
      </w:r>
      <w:r w:rsidR="00303351">
        <w:t>sequence.</w:t>
      </w:r>
      <w:r w:rsidR="006A55A3" w:rsidRPr="006A55A3">
        <w:rPr>
          <w:noProof/>
        </w:rPr>
        <w:t xml:space="preserve"> </w:t>
      </w:r>
    </w:p>
    <w:p w14:paraId="0F9BE04D" w14:textId="77777777" w:rsidR="006A55A3" w:rsidRDefault="006A55A3">
      <w:pPr>
        <w:rPr>
          <w:b/>
        </w:rPr>
      </w:pPr>
    </w:p>
    <w:p w14:paraId="69F8B68C" w14:textId="77777777" w:rsidR="00A7039A" w:rsidRDefault="00A7039A">
      <w:pPr>
        <w:rPr>
          <w:b/>
        </w:rPr>
      </w:pPr>
    </w:p>
    <w:p w14:paraId="05800B21" w14:textId="77777777" w:rsidR="00C72C1C" w:rsidRDefault="00C72C1C">
      <w:pPr>
        <w:rPr>
          <w:b/>
        </w:rPr>
      </w:pPr>
    </w:p>
    <w:p w14:paraId="1C37A48B" w14:textId="77777777" w:rsidR="00C72C1C" w:rsidRDefault="00C72C1C">
      <w:pPr>
        <w:rPr>
          <w:b/>
        </w:rPr>
      </w:pPr>
    </w:p>
    <w:p w14:paraId="1DB01AC7" w14:textId="77777777" w:rsidR="00077B9E" w:rsidRDefault="00000000">
      <w:r>
        <w:rPr>
          <w:b/>
        </w:rPr>
        <w:lastRenderedPageBreak/>
        <w:t>3. Remove the patch panel for access.</w:t>
      </w:r>
    </w:p>
    <w:p w14:paraId="07FFF334" w14:textId="77777777" w:rsidR="0028769F" w:rsidRPr="0028769F" w:rsidRDefault="0028769F" w:rsidP="0028769F">
      <w:pPr>
        <w:pStyle w:val="ListBullet"/>
        <w:numPr>
          <w:ilvl w:val="0"/>
          <w:numId w:val="11"/>
        </w:numPr>
      </w:pPr>
      <w:r w:rsidRPr="0028769F">
        <w:t>Remove the white side clips</w:t>
      </w:r>
    </w:p>
    <w:p w14:paraId="0121BA22" w14:textId="77777777" w:rsidR="0028769F" w:rsidRPr="0028769F" w:rsidRDefault="0028769F" w:rsidP="0028769F">
      <w:pPr>
        <w:pStyle w:val="ListBullet"/>
        <w:numPr>
          <w:ilvl w:val="0"/>
          <w:numId w:val="11"/>
        </w:numPr>
      </w:pPr>
      <w:r w:rsidRPr="0028769F">
        <w:t>Remove the screws on both ends (</w:t>
      </w:r>
      <w:r>
        <w:t>1</w:t>
      </w:r>
      <w:r w:rsidRPr="0028769F">
        <w:t xml:space="preserve"> per side)</w:t>
      </w:r>
    </w:p>
    <w:p w14:paraId="05EE4C39" w14:textId="77777777" w:rsidR="0028769F" w:rsidRDefault="0028769F" w:rsidP="0028769F">
      <w:pPr>
        <w:pStyle w:val="ListBullet"/>
        <w:numPr>
          <w:ilvl w:val="0"/>
          <w:numId w:val="11"/>
        </w:numPr>
      </w:pPr>
      <w:r w:rsidRPr="0028769F">
        <w:t>Slide the insert/module out carefully to access the punch-down block</w:t>
      </w:r>
    </w:p>
    <w:p w14:paraId="21EEDE15" w14:textId="77777777" w:rsidR="00260734" w:rsidRPr="0028769F" w:rsidRDefault="00260734" w:rsidP="0028769F">
      <w:pPr>
        <w:pStyle w:val="ListBullet"/>
        <w:numPr>
          <w:ilvl w:val="0"/>
          <w:numId w:val="11"/>
        </w:numPr>
      </w:pPr>
      <w:r w:rsidRPr="00260734">
        <w:t>Keep cables supported to avoid strain on IDC terminations</w:t>
      </w:r>
    </w:p>
    <w:p w14:paraId="63CA9384" w14:textId="77777777" w:rsidR="006A55A3" w:rsidRDefault="006A55A3">
      <w:pPr>
        <w:rPr>
          <w:noProof/>
        </w:rPr>
      </w:pPr>
      <w:r>
        <w:rPr>
          <w:noProof/>
        </w:rPr>
        <w:drawing>
          <wp:anchor distT="0" distB="0" distL="114300" distR="114300" simplePos="0" relativeHeight="251657216" behindDoc="0" locked="0" layoutInCell="1" allowOverlap="1" wp14:anchorId="318F0AEA" wp14:editId="2E80A897">
            <wp:simplePos x="0" y="0"/>
            <wp:positionH relativeFrom="column">
              <wp:posOffset>-95885</wp:posOffset>
            </wp:positionH>
            <wp:positionV relativeFrom="paragraph">
              <wp:posOffset>15875</wp:posOffset>
            </wp:positionV>
            <wp:extent cx="1606550" cy="2686050"/>
            <wp:effectExtent l="0" t="0" r="0" b="0"/>
            <wp:wrapSquare wrapText="bothSides"/>
            <wp:docPr id="466200649" name="Picture 46620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ification of how is conected.jpg"/>
                    <pic:cNvPicPr/>
                  </pic:nvPicPr>
                  <pic:blipFill>
                    <a:blip r:embed="rId8"/>
                    <a:stretch>
                      <a:fillRect/>
                    </a:stretch>
                  </pic:blipFill>
                  <pic:spPr>
                    <a:xfrm>
                      <a:off x="0" y="0"/>
                      <a:ext cx="1606550" cy="2686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82422AE" wp14:editId="7AF8E1E0">
            <wp:extent cx="1526976" cy="2714625"/>
            <wp:effectExtent l="0" t="0" r="0" b="0"/>
            <wp:docPr id="1625362346" name="Picture 162536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nstalationofpatchpanelports.jpg"/>
                    <pic:cNvPicPr/>
                  </pic:nvPicPr>
                  <pic:blipFill>
                    <a:blip r:embed="rId9"/>
                    <a:stretch>
                      <a:fillRect/>
                    </a:stretch>
                  </pic:blipFill>
                  <pic:spPr>
                    <a:xfrm>
                      <a:off x="0" y="0"/>
                      <a:ext cx="1542490" cy="2742206"/>
                    </a:xfrm>
                    <a:prstGeom prst="rect">
                      <a:avLst/>
                    </a:prstGeom>
                  </pic:spPr>
                </pic:pic>
              </a:graphicData>
            </a:graphic>
          </wp:inline>
        </w:drawing>
      </w:r>
    </w:p>
    <w:p w14:paraId="6D8A1F3B" w14:textId="77777777" w:rsidR="00AE40B3" w:rsidRDefault="00AE40B3">
      <w:pPr>
        <w:rPr>
          <w:b/>
        </w:rPr>
      </w:pPr>
    </w:p>
    <w:p w14:paraId="66DD0EB8" w14:textId="77777777" w:rsidR="00077B9E" w:rsidRDefault="00000000">
      <w:r>
        <w:rPr>
          <w:b/>
        </w:rPr>
        <w:t>4. Prepare the cables (strip/peel).</w:t>
      </w:r>
    </w:p>
    <w:p w14:paraId="498AA573" w14:textId="77777777" w:rsidR="0028769F" w:rsidRPr="00260734" w:rsidRDefault="00000000">
      <w:r>
        <w:t>Strip back the outer jacket enough to reach the punch-down block without tension. Do not strip more than needed. Keep the pairs twisted as close as possible to the punch points.</w:t>
      </w:r>
      <w:r w:rsidR="006A55A3" w:rsidRPr="006A55A3">
        <w:rPr>
          <w:noProof/>
        </w:rPr>
        <w:t xml:space="preserve"> </w:t>
      </w:r>
      <w:r w:rsidR="006A55A3">
        <w:rPr>
          <w:noProof/>
        </w:rPr>
        <w:drawing>
          <wp:inline distT="0" distB="0" distL="0" distR="0" wp14:anchorId="514367AB" wp14:editId="3D9FA42C">
            <wp:extent cx="1692275" cy="3008490"/>
            <wp:effectExtent l="0" t="0" r="3175" b="1905"/>
            <wp:docPr id="1670395593" name="Picture 167039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ingcables.jpg"/>
                    <pic:cNvPicPr/>
                  </pic:nvPicPr>
                  <pic:blipFill>
                    <a:blip r:embed="rId10"/>
                    <a:stretch>
                      <a:fillRect/>
                    </a:stretch>
                  </pic:blipFill>
                  <pic:spPr>
                    <a:xfrm>
                      <a:off x="0" y="0"/>
                      <a:ext cx="1707637" cy="3035799"/>
                    </a:xfrm>
                    <a:prstGeom prst="rect">
                      <a:avLst/>
                    </a:prstGeom>
                  </pic:spPr>
                </pic:pic>
              </a:graphicData>
            </a:graphic>
          </wp:inline>
        </w:drawing>
      </w:r>
      <w:r w:rsidR="006A55A3">
        <w:rPr>
          <w:noProof/>
        </w:rPr>
        <w:drawing>
          <wp:inline distT="0" distB="0" distL="0" distR="0" wp14:anchorId="49A9645B" wp14:editId="1E3D5942">
            <wp:extent cx="1703705" cy="2416558"/>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eratingandmakingcablesstraight.jpg"/>
                    <pic:cNvPicPr/>
                  </pic:nvPicPr>
                  <pic:blipFill rotWithShape="1">
                    <a:blip r:embed="rId11"/>
                    <a:srcRect t="20214"/>
                    <a:stretch>
                      <a:fillRect/>
                    </a:stretch>
                  </pic:blipFill>
                  <pic:spPr bwMode="auto">
                    <a:xfrm>
                      <a:off x="0" y="0"/>
                      <a:ext cx="1714855" cy="2432373"/>
                    </a:xfrm>
                    <a:prstGeom prst="rect">
                      <a:avLst/>
                    </a:prstGeom>
                    <a:ln>
                      <a:noFill/>
                    </a:ln>
                    <a:extLst>
                      <a:ext uri="{53640926-AAD7-44D8-BBD7-CCE9431645EC}">
                        <a14:shadowObscured xmlns:a14="http://schemas.microsoft.com/office/drawing/2010/main"/>
                      </a:ext>
                    </a:extLst>
                  </pic:spPr>
                </pic:pic>
              </a:graphicData>
            </a:graphic>
          </wp:inline>
        </w:drawing>
      </w:r>
    </w:p>
    <w:p w14:paraId="66FA093D" w14:textId="77777777" w:rsidR="00077B9E" w:rsidRDefault="0028769F">
      <w:r>
        <w:rPr>
          <w:noProof/>
        </w:rPr>
        <w:lastRenderedPageBreak/>
        <w:drawing>
          <wp:anchor distT="0" distB="0" distL="114300" distR="114300" simplePos="0" relativeHeight="251656704" behindDoc="0" locked="0" layoutInCell="1" allowOverlap="1" wp14:anchorId="01020902" wp14:editId="572EA2F5">
            <wp:simplePos x="0" y="0"/>
            <wp:positionH relativeFrom="column">
              <wp:posOffset>4949825</wp:posOffset>
            </wp:positionH>
            <wp:positionV relativeFrom="paragraph">
              <wp:posOffset>9525</wp:posOffset>
            </wp:positionV>
            <wp:extent cx="1278890" cy="22098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nchpanelinstallaite.jpg"/>
                    <pic:cNvPicPr/>
                  </pic:nvPicPr>
                  <pic:blipFill>
                    <a:blip r:embed="rId12"/>
                    <a:stretch>
                      <a:fillRect/>
                    </a:stretch>
                  </pic:blipFill>
                  <pic:spPr>
                    <a:xfrm>
                      <a:off x="0" y="0"/>
                      <a:ext cx="1278890" cy="2209800"/>
                    </a:xfrm>
                    <a:prstGeom prst="rect">
                      <a:avLst/>
                    </a:prstGeom>
                  </pic:spPr>
                </pic:pic>
              </a:graphicData>
            </a:graphic>
            <wp14:sizeRelH relativeFrom="margin">
              <wp14:pctWidth>0</wp14:pctWidth>
            </wp14:sizeRelH>
            <wp14:sizeRelV relativeFrom="margin">
              <wp14:pctHeight>0</wp14:pctHeight>
            </wp14:sizeRelV>
          </wp:anchor>
        </w:drawing>
      </w:r>
      <w:r w:rsidR="00A7039A">
        <w:rPr>
          <w:b/>
        </w:rPr>
        <w:t>5. Punch down the conductors.</w:t>
      </w:r>
    </w:p>
    <w:p w14:paraId="2141488C" w14:textId="77777777" w:rsidR="00077B9E" w:rsidRDefault="00000000">
      <w:r>
        <w:t xml:space="preserve">Using the color code printed on the patch panel </w:t>
      </w:r>
      <w:r w:rsidR="00303351">
        <w:t xml:space="preserve">TIA </w:t>
      </w:r>
      <w:r>
        <w:t>568B, place each conductor into the correct IDC slot and punch down with the tool. Trim the excess conductor (often the punch-down tool trims automatically).</w:t>
      </w:r>
      <w:r w:rsidR="00A7039A" w:rsidRPr="00A7039A">
        <w:rPr>
          <w:noProof/>
        </w:rPr>
        <w:t xml:space="preserve"> </w:t>
      </w:r>
    </w:p>
    <w:p w14:paraId="6088DF1A" w14:textId="77777777" w:rsidR="00260734" w:rsidRDefault="00260734">
      <w:pPr>
        <w:rPr>
          <w:b/>
        </w:rPr>
      </w:pPr>
      <w:r w:rsidRPr="00260734">
        <w:rPr>
          <w:b/>
        </w:rPr>
        <w:t>6. Repeat for the remaining target ports.</w:t>
      </w:r>
    </w:p>
    <w:p w14:paraId="7DE3C3C8" w14:textId="77777777" w:rsidR="00077B9E" w:rsidRDefault="00000000">
      <w:r>
        <w:t xml:space="preserve">Terminate all three runs using the same standard </w:t>
      </w:r>
      <w:r w:rsidR="00303351">
        <w:t>B</w:t>
      </w:r>
      <w:r>
        <w:t xml:space="preserve"> consistently.</w:t>
      </w:r>
    </w:p>
    <w:p w14:paraId="25DAB99B" w14:textId="77777777" w:rsidR="00A7039A" w:rsidRDefault="00A7039A"/>
    <w:p w14:paraId="530F4327" w14:textId="77777777" w:rsidR="00C72C1C" w:rsidRDefault="00C72C1C">
      <w:pPr>
        <w:rPr>
          <w:b/>
        </w:rPr>
      </w:pPr>
    </w:p>
    <w:p w14:paraId="0B9012D3" w14:textId="77777777" w:rsidR="00077B9E" w:rsidRDefault="00000000">
      <w:r>
        <w:rPr>
          <w:b/>
        </w:rPr>
        <w:t>7. Reinstall the patch panel.</w:t>
      </w:r>
    </w:p>
    <w:p w14:paraId="312EF275" w14:textId="77777777" w:rsidR="00077B9E" w:rsidRDefault="00000000">
      <w:r>
        <w:t xml:space="preserve">Place the modules/insert back into the frame, </w:t>
      </w:r>
      <w:r w:rsidR="00303351">
        <w:t xml:space="preserve">put screws back in place, </w:t>
      </w:r>
      <w:r>
        <w:t>re-attach the clips, and mount the patch panel back in the rack.</w:t>
      </w:r>
    </w:p>
    <w:p w14:paraId="7118491E" w14:textId="77777777" w:rsidR="00C72C1C" w:rsidRPr="00260734" w:rsidRDefault="00A7039A">
      <w:r>
        <w:rPr>
          <w:noProof/>
        </w:rPr>
        <w:drawing>
          <wp:inline distT="0" distB="0" distL="0" distR="0" wp14:anchorId="05D8110F" wp14:editId="4D132E46">
            <wp:extent cx="1258372" cy="22371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nstalationofpatchpanelports.jpg"/>
                    <pic:cNvPicPr/>
                  </pic:nvPicPr>
                  <pic:blipFill>
                    <a:blip r:embed="rId9"/>
                    <a:stretch>
                      <a:fillRect/>
                    </a:stretch>
                  </pic:blipFill>
                  <pic:spPr>
                    <a:xfrm>
                      <a:off x="0" y="0"/>
                      <a:ext cx="1268102" cy="2254403"/>
                    </a:xfrm>
                    <a:prstGeom prst="rect">
                      <a:avLst/>
                    </a:prstGeom>
                  </pic:spPr>
                </pic:pic>
              </a:graphicData>
            </a:graphic>
          </wp:inline>
        </w:drawing>
      </w:r>
      <w:r w:rsidR="00303351">
        <w:rPr>
          <w:noProof/>
        </w:rPr>
        <w:drawing>
          <wp:inline distT="0" distB="0" distL="0" distR="0" wp14:anchorId="03CFBC27" wp14:editId="40B71D2F">
            <wp:extent cx="1215033" cy="2160059"/>
            <wp:effectExtent l="0" t="0" r="4445" b="0"/>
            <wp:docPr id="1199008174" name="Picture 119900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cpanelinstaaled.jpg"/>
                    <pic:cNvPicPr/>
                  </pic:nvPicPr>
                  <pic:blipFill>
                    <a:blip r:embed="rId13"/>
                    <a:stretch>
                      <a:fillRect/>
                    </a:stretch>
                  </pic:blipFill>
                  <pic:spPr>
                    <a:xfrm>
                      <a:off x="0" y="0"/>
                      <a:ext cx="1239159" cy="2202949"/>
                    </a:xfrm>
                    <a:prstGeom prst="rect">
                      <a:avLst/>
                    </a:prstGeom>
                  </pic:spPr>
                </pic:pic>
              </a:graphicData>
            </a:graphic>
          </wp:inline>
        </w:drawing>
      </w:r>
    </w:p>
    <w:p w14:paraId="4BBA0334" w14:textId="77777777" w:rsidR="00077B9E" w:rsidRDefault="00000000">
      <w:r>
        <w:rPr>
          <w:b/>
        </w:rPr>
        <w:t>8. Re-test continuity.</w:t>
      </w:r>
    </w:p>
    <w:p w14:paraId="3A19ACBF" w14:textId="77777777" w:rsidR="006A55A3" w:rsidRDefault="00000000">
      <w:r>
        <w:t>Re-test ports T1–T3 using the cable tester to confirm correct termination after punch-down.</w:t>
      </w:r>
    </w:p>
    <w:p w14:paraId="0604E079" w14:textId="77777777" w:rsidR="00260734" w:rsidRDefault="00260734">
      <w:r w:rsidRPr="00260734">
        <w:t>After re-termination, ports T1–T3 passed (1–8 sequential).</w:t>
      </w:r>
    </w:p>
    <w:p w14:paraId="04244792" w14:textId="77777777" w:rsidR="00260734" w:rsidRDefault="00260734"/>
    <w:p w14:paraId="7EDA55B2" w14:textId="77777777" w:rsidR="00260734" w:rsidRDefault="00260734"/>
    <w:p w14:paraId="19168D92" w14:textId="77777777" w:rsidR="00260734" w:rsidRDefault="00260734"/>
    <w:p w14:paraId="1141CFEA" w14:textId="77777777" w:rsidR="00260734" w:rsidRDefault="00260734"/>
    <w:p w14:paraId="24D20E7D" w14:textId="77777777" w:rsidR="00260734" w:rsidRPr="00C72C1C" w:rsidRDefault="00260734"/>
    <w:p w14:paraId="29829A04" w14:textId="77777777" w:rsidR="00077B9E" w:rsidRDefault="00000000">
      <w:r>
        <w:rPr>
          <w:b/>
        </w:rPr>
        <w:lastRenderedPageBreak/>
        <w:t>9. Label and document.</w:t>
      </w:r>
    </w:p>
    <w:p w14:paraId="125B65AB" w14:textId="77777777" w:rsidR="00077B9E" w:rsidRDefault="00000000">
      <w:r>
        <w:t>Label the target patch panel ports as T1, T2, and T3 (example identifiers) and label the corresponding destination/outlet (sanitized). This becomes the reference for future troubleshooting.</w:t>
      </w:r>
    </w:p>
    <w:tbl>
      <w:tblPr>
        <w:tblW w:w="8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3"/>
        <w:gridCol w:w="1634"/>
        <w:gridCol w:w="3776"/>
      </w:tblGrid>
      <w:tr w:rsidR="00A7039A" w:rsidRPr="00977EE5" w14:paraId="6AB48536" w14:textId="77777777" w:rsidTr="00A7039A">
        <w:trPr>
          <w:trHeight w:val="286"/>
          <w:jc w:val="center"/>
        </w:trPr>
        <w:tc>
          <w:tcPr>
            <w:tcW w:w="8713" w:type="dxa"/>
            <w:gridSpan w:val="3"/>
            <w:noWrap/>
            <w:hideMark/>
          </w:tcPr>
          <w:p w14:paraId="57581F45" w14:textId="77777777" w:rsidR="00A7039A" w:rsidRPr="00A7039A" w:rsidRDefault="00907803" w:rsidP="00A7039A">
            <w:pPr>
              <w:spacing w:after="0" w:line="240" w:lineRule="auto"/>
              <w:jc w:val="center"/>
              <w:rPr>
                <w:rFonts w:ascii="Aptos Narrow" w:eastAsia="Times New Roman" w:hAnsi="Aptos Narrow" w:cs="Times New Roman"/>
                <w:b/>
                <w:bCs/>
                <w:color w:val="000000"/>
                <w:sz w:val="48"/>
                <w:szCs w:val="48"/>
                <w:u w:val="single"/>
              </w:rPr>
            </w:pPr>
            <w:r w:rsidRPr="00907803">
              <w:rPr>
                <w:b/>
                <w:bCs/>
              </w:rPr>
              <w:t>Patch Panel Port Overview</w:t>
            </w:r>
          </w:p>
        </w:tc>
      </w:tr>
      <w:tr w:rsidR="00260734" w:rsidRPr="00977EE5" w14:paraId="046B9D59" w14:textId="77777777" w:rsidTr="00F9706A">
        <w:trPr>
          <w:trHeight w:val="492"/>
          <w:jc w:val="center"/>
        </w:trPr>
        <w:tc>
          <w:tcPr>
            <w:tcW w:w="3303" w:type="dxa"/>
            <w:noWrap/>
            <w:vAlign w:val="center"/>
            <w:hideMark/>
          </w:tcPr>
          <w:p w14:paraId="2A675F15"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rPr>
                <w:b/>
                <w:bCs/>
              </w:rPr>
              <w:t>Zone / Outlet</w:t>
            </w:r>
          </w:p>
        </w:tc>
        <w:tc>
          <w:tcPr>
            <w:tcW w:w="1634" w:type="dxa"/>
            <w:noWrap/>
            <w:vAlign w:val="center"/>
            <w:hideMark/>
          </w:tcPr>
          <w:p w14:paraId="5AB762C6"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rPr>
                <w:b/>
                <w:bCs/>
              </w:rPr>
              <w:t>Patch panel port #</w:t>
            </w:r>
          </w:p>
        </w:tc>
        <w:tc>
          <w:tcPr>
            <w:tcW w:w="3776" w:type="dxa"/>
            <w:noWrap/>
            <w:vAlign w:val="center"/>
            <w:hideMark/>
          </w:tcPr>
          <w:p w14:paraId="48551DF8"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rPr>
                <w:b/>
                <w:bCs/>
              </w:rPr>
              <w:t>Notes / Service</w:t>
            </w:r>
          </w:p>
        </w:tc>
      </w:tr>
      <w:tr w:rsidR="00260734" w:rsidRPr="00977EE5" w14:paraId="2ACEC4A1" w14:textId="77777777" w:rsidTr="00F9706A">
        <w:trPr>
          <w:trHeight w:val="314"/>
          <w:jc w:val="center"/>
        </w:trPr>
        <w:tc>
          <w:tcPr>
            <w:tcW w:w="3303" w:type="dxa"/>
            <w:noWrap/>
            <w:vAlign w:val="center"/>
            <w:hideMark/>
          </w:tcPr>
          <w:p w14:paraId="2F80022D"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B-04</w:t>
            </w:r>
          </w:p>
        </w:tc>
        <w:tc>
          <w:tcPr>
            <w:tcW w:w="1634" w:type="dxa"/>
            <w:noWrap/>
            <w:vAlign w:val="center"/>
            <w:hideMark/>
          </w:tcPr>
          <w:p w14:paraId="5CE03D94"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P1</w:t>
            </w:r>
          </w:p>
        </w:tc>
        <w:tc>
          <w:tcPr>
            <w:tcW w:w="3776" w:type="dxa"/>
            <w:noWrap/>
            <w:vAlign w:val="center"/>
            <w:hideMark/>
          </w:tcPr>
          <w:p w14:paraId="21A750AD"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Legacy device</w:t>
            </w:r>
          </w:p>
        </w:tc>
      </w:tr>
      <w:tr w:rsidR="00260734" w:rsidRPr="00977EE5" w14:paraId="3C27A488" w14:textId="77777777" w:rsidTr="00F9706A">
        <w:trPr>
          <w:trHeight w:val="314"/>
          <w:jc w:val="center"/>
        </w:trPr>
        <w:tc>
          <w:tcPr>
            <w:tcW w:w="3303" w:type="dxa"/>
            <w:noWrap/>
            <w:vAlign w:val="center"/>
            <w:hideMark/>
          </w:tcPr>
          <w:p w14:paraId="595A2EC7"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E-05</w:t>
            </w:r>
          </w:p>
        </w:tc>
        <w:tc>
          <w:tcPr>
            <w:tcW w:w="1634" w:type="dxa"/>
            <w:noWrap/>
            <w:vAlign w:val="center"/>
            <w:hideMark/>
          </w:tcPr>
          <w:p w14:paraId="73C15D69"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P2</w:t>
            </w:r>
          </w:p>
        </w:tc>
        <w:tc>
          <w:tcPr>
            <w:tcW w:w="3776" w:type="dxa"/>
            <w:noWrap/>
            <w:vAlign w:val="center"/>
            <w:hideMark/>
          </w:tcPr>
          <w:p w14:paraId="5C296C2B"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Unassigned</w:t>
            </w:r>
          </w:p>
        </w:tc>
      </w:tr>
      <w:tr w:rsidR="00260734" w:rsidRPr="00977EE5" w14:paraId="69A0CB34" w14:textId="77777777" w:rsidTr="00F9706A">
        <w:trPr>
          <w:trHeight w:val="314"/>
          <w:jc w:val="center"/>
        </w:trPr>
        <w:tc>
          <w:tcPr>
            <w:tcW w:w="3303" w:type="dxa"/>
            <w:noWrap/>
            <w:vAlign w:val="center"/>
            <w:hideMark/>
          </w:tcPr>
          <w:p w14:paraId="57DFD95C"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G-08</w:t>
            </w:r>
          </w:p>
        </w:tc>
        <w:tc>
          <w:tcPr>
            <w:tcW w:w="1634" w:type="dxa"/>
            <w:noWrap/>
            <w:vAlign w:val="center"/>
            <w:hideMark/>
          </w:tcPr>
          <w:p w14:paraId="41A2841A"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P3</w:t>
            </w:r>
          </w:p>
        </w:tc>
        <w:tc>
          <w:tcPr>
            <w:tcW w:w="3776" w:type="dxa"/>
            <w:noWrap/>
            <w:vAlign w:val="center"/>
            <w:hideMark/>
          </w:tcPr>
          <w:p w14:paraId="12B29F95"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Lab / test point</w:t>
            </w:r>
          </w:p>
        </w:tc>
      </w:tr>
      <w:tr w:rsidR="00260734" w:rsidRPr="00977EE5" w14:paraId="6C04CF31" w14:textId="77777777" w:rsidTr="00F9706A">
        <w:trPr>
          <w:trHeight w:val="314"/>
          <w:jc w:val="center"/>
        </w:trPr>
        <w:tc>
          <w:tcPr>
            <w:tcW w:w="3303" w:type="dxa"/>
            <w:noWrap/>
            <w:vAlign w:val="center"/>
            <w:hideMark/>
          </w:tcPr>
          <w:p w14:paraId="58A06CF2"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F-05</w:t>
            </w:r>
          </w:p>
        </w:tc>
        <w:tc>
          <w:tcPr>
            <w:tcW w:w="1634" w:type="dxa"/>
            <w:noWrap/>
            <w:vAlign w:val="center"/>
            <w:hideMark/>
          </w:tcPr>
          <w:p w14:paraId="1D805EB3"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P4</w:t>
            </w:r>
          </w:p>
        </w:tc>
        <w:tc>
          <w:tcPr>
            <w:tcW w:w="3776" w:type="dxa"/>
            <w:noWrap/>
            <w:vAlign w:val="center"/>
            <w:hideMark/>
          </w:tcPr>
          <w:p w14:paraId="60BDCA3F"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IoT endpoint (generic)</w:t>
            </w:r>
          </w:p>
        </w:tc>
      </w:tr>
      <w:tr w:rsidR="00260734" w:rsidRPr="00977EE5" w14:paraId="5B73FA11" w14:textId="77777777" w:rsidTr="00F9706A">
        <w:trPr>
          <w:trHeight w:val="314"/>
          <w:jc w:val="center"/>
        </w:trPr>
        <w:tc>
          <w:tcPr>
            <w:tcW w:w="3303" w:type="dxa"/>
            <w:noWrap/>
            <w:vAlign w:val="center"/>
            <w:hideMark/>
          </w:tcPr>
          <w:p w14:paraId="0F8D71C1"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C-04</w:t>
            </w:r>
          </w:p>
        </w:tc>
        <w:tc>
          <w:tcPr>
            <w:tcW w:w="1634" w:type="dxa"/>
            <w:noWrap/>
            <w:vAlign w:val="center"/>
            <w:hideMark/>
          </w:tcPr>
          <w:p w14:paraId="4051C2C5"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P5</w:t>
            </w:r>
          </w:p>
        </w:tc>
        <w:tc>
          <w:tcPr>
            <w:tcW w:w="3776" w:type="dxa"/>
            <w:noWrap/>
            <w:vAlign w:val="center"/>
            <w:hideMark/>
          </w:tcPr>
          <w:p w14:paraId="1BA9C840"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w:t>
            </w:r>
          </w:p>
        </w:tc>
      </w:tr>
      <w:tr w:rsidR="00260734" w:rsidRPr="00977EE5" w14:paraId="1E78C0B7" w14:textId="77777777" w:rsidTr="00F9706A">
        <w:trPr>
          <w:trHeight w:val="314"/>
          <w:jc w:val="center"/>
        </w:trPr>
        <w:tc>
          <w:tcPr>
            <w:tcW w:w="3303" w:type="dxa"/>
            <w:noWrap/>
            <w:vAlign w:val="center"/>
            <w:hideMark/>
          </w:tcPr>
          <w:p w14:paraId="0B4D4E92"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B-01</w:t>
            </w:r>
          </w:p>
        </w:tc>
        <w:tc>
          <w:tcPr>
            <w:tcW w:w="1634" w:type="dxa"/>
            <w:noWrap/>
            <w:vAlign w:val="center"/>
            <w:hideMark/>
          </w:tcPr>
          <w:p w14:paraId="2FCBFC33"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P6</w:t>
            </w:r>
          </w:p>
        </w:tc>
        <w:tc>
          <w:tcPr>
            <w:tcW w:w="3776" w:type="dxa"/>
            <w:noWrap/>
            <w:vAlign w:val="center"/>
            <w:hideMark/>
          </w:tcPr>
          <w:p w14:paraId="3F96FD1B"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w:t>
            </w:r>
          </w:p>
        </w:tc>
      </w:tr>
      <w:tr w:rsidR="00260734" w:rsidRPr="00977EE5" w14:paraId="02FD5398" w14:textId="77777777" w:rsidTr="00260734">
        <w:trPr>
          <w:trHeight w:val="70"/>
          <w:jc w:val="center"/>
        </w:trPr>
        <w:tc>
          <w:tcPr>
            <w:tcW w:w="3303" w:type="dxa"/>
            <w:noWrap/>
            <w:vAlign w:val="center"/>
            <w:hideMark/>
          </w:tcPr>
          <w:p w14:paraId="1985E009"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K-05</w:t>
            </w:r>
          </w:p>
        </w:tc>
        <w:tc>
          <w:tcPr>
            <w:tcW w:w="1634" w:type="dxa"/>
            <w:noWrap/>
            <w:vAlign w:val="center"/>
            <w:hideMark/>
          </w:tcPr>
          <w:p w14:paraId="3FF06B8C"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P7</w:t>
            </w:r>
          </w:p>
        </w:tc>
        <w:tc>
          <w:tcPr>
            <w:tcW w:w="3776" w:type="dxa"/>
            <w:noWrap/>
            <w:vAlign w:val="center"/>
            <w:hideMark/>
          </w:tcPr>
          <w:p w14:paraId="055AAF22"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w:t>
            </w:r>
          </w:p>
        </w:tc>
      </w:tr>
      <w:tr w:rsidR="00260734" w:rsidRPr="00977EE5" w14:paraId="480A4CB9" w14:textId="77777777" w:rsidTr="00F9706A">
        <w:trPr>
          <w:trHeight w:val="314"/>
          <w:jc w:val="center"/>
        </w:trPr>
        <w:tc>
          <w:tcPr>
            <w:tcW w:w="3303" w:type="dxa"/>
            <w:noWrap/>
            <w:vAlign w:val="center"/>
            <w:hideMark/>
          </w:tcPr>
          <w:p w14:paraId="4B7C9016"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E-03</w:t>
            </w:r>
          </w:p>
        </w:tc>
        <w:tc>
          <w:tcPr>
            <w:tcW w:w="1634" w:type="dxa"/>
            <w:noWrap/>
            <w:vAlign w:val="center"/>
            <w:hideMark/>
          </w:tcPr>
          <w:p w14:paraId="04B079BC"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P8</w:t>
            </w:r>
          </w:p>
        </w:tc>
        <w:tc>
          <w:tcPr>
            <w:tcW w:w="3776" w:type="dxa"/>
            <w:noWrap/>
            <w:vAlign w:val="center"/>
            <w:hideMark/>
          </w:tcPr>
          <w:p w14:paraId="013ACE55"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w:t>
            </w:r>
          </w:p>
        </w:tc>
      </w:tr>
      <w:tr w:rsidR="00260734" w:rsidRPr="00977EE5" w14:paraId="2F6327A1" w14:textId="77777777" w:rsidTr="00F9706A">
        <w:trPr>
          <w:trHeight w:val="314"/>
          <w:jc w:val="center"/>
        </w:trPr>
        <w:tc>
          <w:tcPr>
            <w:tcW w:w="3303" w:type="dxa"/>
            <w:noWrap/>
            <w:vAlign w:val="center"/>
            <w:hideMark/>
          </w:tcPr>
          <w:p w14:paraId="4E2E37BD"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K-02</w:t>
            </w:r>
          </w:p>
        </w:tc>
        <w:tc>
          <w:tcPr>
            <w:tcW w:w="1634" w:type="dxa"/>
            <w:noWrap/>
            <w:vAlign w:val="center"/>
            <w:hideMark/>
          </w:tcPr>
          <w:p w14:paraId="5E1D2D7E"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P9</w:t>
            </w:r>
          </w:p>
        </w:tc>
        <w:tc>
          <w:tcPr>
            <w:tcW w:w="3776" w:type="dxa"/>
            <w:noWrap/>
            <w:vAlign w:val="center"/>
            <w:hideMark/>
          </w:tcPr>
          <w:p w14:paraId="206720D4"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Unassigned</w:t>
            </w:r>
          </w:p>
        </w:tc>
      </w:tr>
      <w:tr w:rsidR="00260734" w:rsidRPr="00977EE5" w14:paraId="08BFF041" w14:textId="77777777" w:rsidTr="00F9706A">
        <w:trPr>
          <w:trHeight w:val="314"/>
          <w:jc w:val="center"/>
        </w:trPr>
        <w:tc>
          <w:tcPr>
            <w:tcW w:w="3303" w:type="dxa"/>
            <w:noWrap/>
            <w:vAlign w:val="center"/>
            <w:hideMark/>
          </w:tcPr>
          <w:p w14:paraId="09F41153"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B-03</w:t>
            </w:r>
          </w:p>
        </w:tc>
        <w:tc>
          <w:tcPr>
            <w:tcW w:w="1634" w:type="dxa"/>
            <w:noWrap/>
            <w:vAlign w:val="center"/>
            <w:hideMark/>
          </w:tcPr>
          <w:p w14:paraId="73495BB7"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P10</w:t>
            </w:r>
          </w:p>
        </w:tc>
        <w:tc>
          <w:tcPr>
            <w:tcW w:w="3776" w:type="dxa"/>
            <w:noWrap/>
            <w:vAlign w:val="center"/>
            <w:hideMark/>
          </w:tcPr>
          <w:p w14:paraId="60506F05"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Spare / reserved</w:t>
            </w:r>
          </w:p>
        </w:tc>
      </w:tr>
      <w:tr w:rsidR="00260734" w:rsidRPr="00977EE5" w14:paraId="64647D90" w14:textId="77777777" w:rsidTr="00F9706A">
        <w:trPr>
          <w:trHeight w:val="314"/>
          <w:jc w:val="center"/>
        </w:trPr>
        <w:tc>
          <w:tcPr>
            <w:tcW w:w="3303" w:type="dxa"/>
            <w:noWrap/>
            <w:vAlign w:val="center"/>
            <w:hideMark/>
          </w:tcPr>
          <w:p w14:paraId="4670B47F"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K-04</w:t>
            </w:r>
          </w:p>
        </w:tc>
        <w:tc>
          <w:tcPr>
            <w:tcW w:w="1634" w:type="dxa"/>
            <w:noWrap/>
            <w:vAlign w:val="center"/>
            <w:hideMark/>
          </w:tcPr>
          <w:p w14:paraId="6CC93F88"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P11</w:t>
            </w:r>
          </w:p>
        </w:tc>
        <w:tc>
          <w:tcPr>
            <w:tcW w:w="3776" w:type="dxa"/>
            <w:noWrap/>
            <w:vAlign w:val="center"/>
            <w:hideMark/>
          </w:tcPr>
          <w:p w14:paraId="7F97249C"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w:t>
            </w:r>
          </w:p>
        </w:tc>
      </w:tr>
      <w:tr w:rsidR="00260734" w:rsidRPr="00977EE5" w14:paraId="11918053" w14:textId="77777777" w:rsidTr="00F9706A">
        <w:trPr>
          <w:trHeight w:val="314"/>
          <w:jc w:val="center"/>
        </w:trPr>
        <w:tc>
          <w:tcPr>
            <w:tcW w:w="3303" w:type="dxa"/>
            <w:noWrap/>
            <w:vAlign w:val="center"/>
            <w:hideMark/>
          </w:tcPr>
          <w:p w14:paraId="7E31F81E"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G-01</w:t>
            </w:r>
          </w:p>
        </w:tc>
        <w:tc>
          <w:tcPr>
            <w:tcW w:w="1634" w:type="dxa"/>
            <w:noWrap/>
            <w:vAlign w:val="center"/>
            <w:hideMark/>
          </w:tcPr>
          <w:p w14:paraId="5E088BEF"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P12</w:t>
            </w:r>
          </w:p>
        </w:tc>
        <w:tc>
          <w:tcPr>
            <w:tcW w:w="3776" w:type="dxa"/>
            <w:noWrap/>
            <w:vAlign w:val="center"/>
            <w:hideMark/>
          </w:tcPr>
          <w:p w14:paraId="08ED458A"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Unassigned</w:t>
            </w:r>
          </w:p>
        </w:tc>
      </w:tr>
      <w:tr w:rsidR="00260734" w:rsidRPr="00977EE5" w14:paraId="7BA99895" w14:textId="77777777" w:rsidTr="00F9706A">
        <w:trPr>
          <w:trHeight w:val="314"/>
          <w:jc w:val="center"/>
        </w:trPr>
        <w:tc>
          <w:tcPr>
            <w:tcW w:w="3303" w:type="dxa"/>
            <w:noWrap/>
            <w:vAlign w:val="center"/>
            <w:hideMark/>
          </w:tcPr>
          <w:p w14:paraId="15F4A4AE"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F-04</w:t>
            </w:r>
          </w:p>
        </w:tc>
        <w:tc>
          <w:tcPr>
            <w:tcW w:w="1634" w:type="dxa"/>
            <w:noWrap/>
            <w:vAlign w:val="center"/>
            <w:hideMark/>
          </w:tcPr>
          <w:p w14:paraId="655E6759"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T1</w:t>
            </w:r>
          </w:p>
        </w:tc>
        <w:tc>
          <w:tcPr>
            <w:tcW w:w="3776" w:type="dxa"/>
            <w:noWrap/>
            <w:vAlign w:val="center"/>
            <w:hideMark/>
          </w:tcPr>
          <w:p w14:paraId="71AFADC0"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w:t>
            </w:r>
          </w:p>
        </w:tc>
      </w:tr>
      <w:tr w:rsidR="00260734" w:rsidRPr="00977EE5" w14:paraId="4EBAC7D5" w14:textId="77777777" w:rsidTr="00F9706A">
        <w:trPr>
          <w:trHeight w:val="314"/>
          <w:jc w:val="center"/>
        </w:trPr>
        <w:tc>
          <w:tcPr>
            <w:tcW w:w="3303" w:type="dxa"/>
            <w:noWrap/>
            <w:vAlign w:val="center"/>
            <w:hideMark/>
          </w:tcPr>
          <w:p w14:paraId="344F7375"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F-01</w:t>
            </w:r>
          </w:p>
        </w:tc>
        <w:tc>
          <w:tcPr>
            <w:tcW w:w="1634" w:type="dxa"/>
            <w:noWrap/>
            <w:vAlign w:val="center"/>
            <w:hideMark/>
          </w:tcPr>
          <w:p w14:paraId="670D158F"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T2</w:t>
            </w:r>
          </w:p>
        </w:tc>
        <w:tc>
          <w:tcPr>
            <w:tcW w:w="3776" w:type="dxa"/>
            <w:noWrap/>
            <w:vAlign w:val="center"/>
            <w:hideMark/>
          </w:tcPr>
          <w:p w14:paraId="7C0108C7"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w:t>
            </w:r>
          </w:p>
        </w:tc>
      </w:tr>
      <w:tr w:rsidR="00260734" w:rsidRPr="00977EE5" w14:paraId="1E51B945" w14:textId="77777777" w:rsidTr="00F9706A">
        <w:trPr>
          <w:trHeight w:val="314"/>
          <w:jc w:val="center"/>
        </w:trPr>
        <w:tc>
          <w:tcPr>
            <w:tcW w:w="3303" w:type="dxa"/>
            <w:noWrap/>
            <w:vAlign w:val="center"/>
            <w:hideMark/>
          </w:tcPr>
          <w:p w14:paraId="6E9114DC"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E-08</w:t>
            </w:r>
          </w:p>
        </w:tc>
        <w:tc>
          <w:tcPr>
            <w:tcW w:w="1634" w:type="dxa"/>
            <w:noWrap/>
            <w:vAlign w:val="center"/>
            <w:hideMark/>
          </w:tcPr>
          <w:p w14:paraId="4EDA3DFF"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T3</w:t>
            </w:r>
          </w:p>
        </w:tc>
        <w:tc>
          <w:tcPr>
            <w:tcW w:w="3776" w:type="dxa"/>
            <w:noWrap/>
            <w:vAlign w:val="center"/>
            <w:hideMark/>
          </w:tcPr>
          <w:p w14:paraId="25894611"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w:t>
            </w:r>
          </w:p>
        </w:tc>
      </w:tr>
      <w:tr w:rsidR="00260734" w:rsidRPr="00907803" w14:paraId="71A3AB3B" w14:textId="77777777" w:rsidTr="00F9706A">
        <w:trPr>
          <w:trHeight w:val="314"/>
          <w:jc w:val="center"/>
        </w:trPr>
        <w:tc>
          <w:tcPr>
            <w:tcW w:w="3303" w:type="dxa"/>
            <w:noWrap/>
            <w:vAlign w:val="center"/>
            <w:hideMark/>
          </w:tcPr>
          <w:p w14:paraId="403D3D4B"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J-06</w:t>
            </w:r>
          </w:p>
        </w:tc>
        <w:tc>
          <w:tcPr>
            <w:tcW w:w="1634" w:type="dxa"/>
            <w:noWrap/>
            <w:vAlign w:val="center"/>
            <w:hideMark/>
          </w:tcPr>
          <w:p w14:paraId="08654D0D"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P16</w:t>
            </w:r>
          </w:p>
        </w:tc>
        <w:tc>
          <w:tcPr>
            <w:tcW w:w="3776" w:type="dxa"/>
            <w:noWrap/>
            <w:vAlign w:val="center"/>
            <w:hideMark/>
          </w:tcPr>
          <w:p w14:paraId="3149A74B" w14:textId="77777777" w:rsidR="00260734" w:rsidRPr="00907803" w:rsidRDefault="00260734" w:rsidP="00260734">
            <w:pPr>
              <w:spacing w:after="0" w:line="240" w:lineRule="auto"/>
              <w:rPr>
                <w:rFonts w:ascii="Cascadia Code SemiBold" w:eastAsia="Times New Roman" w:hAnsi="Cascadia Code SemiBold" w:cs="Times New Roman"/>
                <w:b/>
                <w:bCs/>
                <w:color w:val="000000"/>
              </w:rPr>
            </w:pPr>
            <w:r>
              <w:t>IoT endpoint (generic)</w:t>
            </w:r>
          </w:p>
        </w:tc>
      </w:tr>
      <w:tr w:rsidR="00260734" w:rsidRPr="00977EE5" w14:paraId="30826F02" w14:textId="77777777" w:rsidTr="00F9706A">
        <w:trPr>
          <w:trHeight w:val="314"/>
          <w:jc w:val="center"/>
        </w:trPr>
        <w:tc>
          <w:tcPr>
            <w:tcW w:w="3303" w:type="dxa"/>
            <w:noWrap/>
            <w:vAlign w:val="center"/>
            <w:hideMark/>
          </w:tcPr>
          <w:p w14:paraId="2EECDF1C"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Zone A-01</w:t>
            </w:r>
          </w:p>
        </w:tc>
        <w:tc>
          <w:tcPr>
            <w:tcW w:w="1634" w:type="dxa"/>
            <w:noWrap/>
            <w:vAlign w:val="center"/>
            <w:hideMark/>
          </w:tcPr>
          <w:p w14:paraId="50380592"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P17</w:t>
            </w:r>
          </w:p>
        </w:tc>
        <w:tc>
          <w:tcPr>
            <w:tcW w:w="3776" w:type="dxa"/>
            <w:noWrap/>
            <w:vAlign w:val="center"/>
            <w:hideMark/>
          </w:tcPr>
          <w:p w14:paraId="103A880F"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Spare / reserved</w:t>
            </w:r>
          </w:p>
        </w:tc>
      </w:tr>
      <w:tr w:rsidR="00260734" w:rsidRPr="00977EE5" w14:paraId="29D75C14" w14:textId="77777777" w:rsidTr="00F9706A">
        <w:trPr>
          <w:trHeight w:val="314"/>
          <w:jc w:val="center"/>
        </w:trPr>
        <w:tc>
          <w:tcPr>
            <w:tcW w:w="3303" w:type="dxa"/>
            <w:noWrap/>
            <w:vAlign w:val="center"/>
            <w:hideMark/>
          </w:tcPr>
          <w:p w14:paraId="16E9651D" w14:textId="77777777" w:rsidR="00260734" w:rsidRPr="00A7039A" w:rsidRDefault="00260734" w:rsidP="00260734">
            <w:pPr>
              <w:spacing w:after="0" w:line="240" w:lineRule="auto"/>
              <w:rPr>
                <w:rFonts w:ascii="Cascadia Code SemiBold" w:eastAsia="Times New Roman" w:hAnsi="Cascadia Code SemiBold" w:cs="Times New Roman"/>
                <w:b/>
                <w:bCs/>
                <w:color w:val="000000"/>
                <w:lang w:val="nl-NL"/>
              </w:rPr>
            </w:pPr>
            <w:r>
              <w:t>Zone J-01</w:t>
            </w:r>
          </w:p>
        </w:tc>
        <w:tc>
          <w:tcPr>
            <w:tcW w:w="1634" w:type="dxa"/>
            <w:noWrap/>
            <w:vAlign w:val="center"/>
            <w:hideMark/>
          </w:tcPr>
          <w:p w14:paraId="12D8C4A8" w14:textId="77777777" w:rsidR="00260734" w:rsidRPr="00A7039A" w:rsidRDefault="00260734" w:rsidP="00260734">
            <w:pPr>
              <w:spacing w:after="0" w:line="240" w:lineRule="auto"/>
              <w:jc w:val="center"/>
              <w:rPr>
                <w:rFonts w:ascii="Cascadia Code SemiBold" w:eastAsia="Times New Roman" w:hAnsi="Cascadia Code SemiBold" w:cs="Times New Roman"/>
                <w:b/>
                <w:bCs/>
                <w:color w:val="000000"/>
              </w:rPr>
            </w:pPr>
            <w:r>
              <w:t>P18</w:t>
            </w:r>
          </w:p>
        </w:tc>
        <w:tc>
          <w:tcPr>
            <w:tcW w:w="3776" w:type="dxa"/>
            <w:noWrap/>
            <w:vAlign w:val="center"/>
            <w:hideMark/>
          </w:tcPr>
          <w:p w14:paraId="20FD2093" w14:textId="77777777" w:rsidR="00260734" w:rsidRPr="00A7039A" w:rsidRDefault="00260734" w:rsidP="00260734">
            <w:pPr>
              <w:spacing w:after="0" w:line="240" w:lineRule="auto"/>
              <w:rPr>
                <w:rFonts w:ascii="Cascadia Code SemiBold" w:eastAsia="Times New Roman" w:hAnsi="Cascadia Code SemiBold" w:cs="Times New Roman"/>
                <w:b/>
                <w:bCs/>
                <w:color w:val="000000"/>
              </w:rPr>
            </w:pPr>
            <w:r>
              <w:t>VoIP endpoint (generic)</w:t>
            </w:r>
          </w:p>
        </w:tc>
      </w:tr>
    </w:tbl>
    <w:p w14:paraId="45F43957" w14:textId="77777777" w:rsidR="00260734" w:rsidRDefault="00260734">
      <w:pPr>
        <w:rPr>
          <w:b/>
        </w:rPr>
      </w:pPr>
      <w:r>
        <w:t>Note: The following Port Overview is randomized sample data (P1–P18) for portfolio demonstration and is not the real site mapping.</w:t>
      </w:r>
    </w:p>
    <w:p w14:paraId="4548A2C9" w14:textId="77777777" w:rsidR="00077B9E" w:rsidRDefault="00000000">
      <w:r>
        <w:rPr>
          <w:b/>
        </w:rPr>
        <w:t>10. Final connectivity check to switch.</w:t>
      </w:r>
    </w:p>
    <w:p w14:paraId="0E99CD3E" w14:textId="77777777" w:rsidR="00260734" w:rsidRDefault="00000000" w:rsidP="00260734">
      <w:r>
        <w:t>Patch ports T1–T3 (example) from the patch panel to available switch ports using patch cords. Verify link LEDs on the switch and confirm network connectivity (e.g., DHCP lease, ping, or switch MAC table).</w:t>
      </w:r>
    </w:p>
    <w:p w14:paraId="3D637D4B" w14:textId="77777777" w:rsidR="00260734" w:rsidRDefault="00260734" w:rsidP="00260734"/>
    <w:p w14:paraId="2CCA81CF" w14:textId="77777777" w:rsidR="00260734" w:rsidRDefault="00260734" w:rsidP="00260734"/>
    <w:p w14:paraId="6FE2BAB0" w14:textId="77777777" w:rsidR="00260734" w:rsidRDefault="00260734" w:rsidP="00260734"/>
    <w:p w14:paraId="6820DFA1" w14:textId="77777777" w:rsidR="00260734" w:rsidRDefault="00260734" w:rsidP="00260734"/>
    <w:p w14:paraId="503020B1" w14:textId="77777777" w:rsidR="00077B9E" w:rsidRDefault="00000000">
      <w:pPr>
        <w:pStyle w:val="Heading1"/>
      </w:pPr>
      <w:r>
        <w:lastRenderedPageBreak/>
        <w:t>Appendix A. Verification Checklist</w:t>
      </w:r>
    </w:p>
    <w:p w14:paraId="61631425" w14:textId="77777777" w:rsidR="00077B9E" w:rsidRDefault="00260734">
      <w:pPr>
        <w:pStyle w:val="ListBullet"/>
      </w:pPr>
      <w:r w:rsidRPr="00260734">
        <w:t>Cable tester shows a clean 1–8 sequence for each target port (T1–T3</w:t>
      </w:r>
      <w:r>
        <w:t>).</w:t>
      </w:r>
    </w:p>
    <w:p w14:paraId="3108B439" w14:textId="77777777" w:rsidR="00077B9E" w:rsidRDefault="00000000">
      <w:pPr>
        <w:pStyle w:val="ListBullet"/>
      </w:pPr>
      <w:r>
        <w:t>No loose conductors; no exposed copper beyond the IDC.</w:t>
      </w:r>
    </w:p>
    <w:p w14:paraId="35F6ADF3" w14:textId="77777777" w:rsidR="00077B9E" w:rsidRDefault="00000000">
      <w:pPr>
        <w:pStyle w:val="ListBullet"/>
      </w:pPr>
      <w:r>
        <w:t>Cable jacket is secured; minimal untwist at termination.</w:t>
      </w:r>
    </w:p>
    <w:p w14:paraId="537C0271" w14:textId="77777777" w:rsidR="00077B9E" w:rsidRDefault="00000000">
      <w:pPr>
        <w:pStyle w:val="ListBullet"/>
      </w:pPr>
      <w:r>
        <w:t>Patch panel is firmly re-mounted; no strain on terminations.</w:t>
      </w:r>
    </w:p>
    <w:p w14:paraId="5776879C" w14:textId="77777777" w:rsidR="00077B9E" w:rsidRDefault="00000000">
      <w:pPr>
        <w:pStyle w:val="ListBullet"/>
      </w:pPr>
      <w:r>
        <w:t>Ports labeled; mapping is recorded.</w:t>
      </w:r>
    </w:p>
    <w:p w14:paraId="3FF3B500" w14:textId="6C5879EB" w:rsidR="00077B9E" w:rsidRDefault="00000000" w:rsidP="007F0164">
      <w:pPr>
        <w:pStyle w:val="ListBullet"/>
      </w:pPr>
      <w:r>
        <w:t>Switch shows link; endpoint has connectivity (as applicable).</w:t>
      </w:r>
    </w:p>
    <w:p w14:paraId="0373A6D5" w14:textId="77777777" w:rsidR="00077B9E" w:rsidRDefault="00000000">
      <w:pPr>
        <w:pStyle w:val="Heading1"/>
      </w:pPr>
      <w:r>
        <w:t>Appendix B. Notes / Observations</w:t>
      </w:r>
    </w:p>
    <w:p w14:paraId="06D3E717" w14:textId="77777777" w:rsidR="00AE40B3" w:rsidRDefault="00000000" w:rsidP="00260734">
      <w:r>
        <w:t>If any tester LEDs do not light, light out of order, or show shorts/crossed pairs, re-check the punch-down color order and confirm both ends follow the same standard B. Also inspect for damaged conductors or insufficient punch-down seating.</w:t>
      </w:r>
    </w:p>
    <w:p w14:paraId="0A550931" w14:textId="77777777" w:rsidR="00AE40B3" w:rsidRDefault="00AE40B3" w:rsidP="00AE40B3">
      <w:pPr>
        <w:pStyle w:val="Heading1"/>
      </w:pPr>
      <w:r>
        <w:t>Appendix C. Test Results (Before / After)</w:t>
      </w:r>
    </w:p>
    <w:p w14:paraId="7B4E5A3D" w14:textId="77777777" w:rsidR="00AE40B3" w:rsidRDefault="00AE40B3" w:rsidP="00AE40B3">
      <w:r>
        <w:t>Record the cable tester outcome for each run (and any fault type observed).</w:t>
      </w:r>
    </w:p>
    <w:tbl>
      <w:tblPr>
        <w:tblStyle w:val="TableGrid"/>
        <w:tblW w:w="0" w:type="auto"/>
        <w:tblLook w:val="04A0" w:firstRow="1" w:lastRow="0" w:firstColumn="1" w:lastColumn="0" w:noHBand="0" w:noVBand="1"/>
      </w:tblPr>
      <w:tblGrid>
        <w:gridCol w:w="1384"/>
        <w:gridCol w:w="1547"/>
        <w:gridCol w:w="2189"/>
        <w:gridCol w:w="1651"/>
        <w:gridCol w:w="2085"/>
      </w:tblGrid>
      <w:tr w:rsidR="00AE40B3" w14:paraId="18FE3B19" w14:textId="77777777" w:rsidTr="00907803">
        <w:trPr>
          <w:trHeight w:val="372"/>
        </w:trPr>
        <w:tc>
          <w:tcPr>
            <w:tcW w:w="1384" w:type="dxa"/>
          </w:tcPr>
          <w:p w14:paraId="07E8D445" w14:textId="77777777" w:rsidR="00AE40B3" w:rsidRDefault="00AE40B3" w:rsidP="003D10BD">
            <w:r>
              <w:t>Port</w:t>
            </w:r>
          </w:p>
        </w:tc>
        <w:tc>
          <w:tcPr>
            <w:tcW w:w="1547" w:type="dxa"/>
          </w:tcPr>
          <w:p w14:paraId="0A240328" w14:textId="77777777" w:rsidR="00AE40B3" w:rsidRDefault="00AE40B3" w:rsidP="003D10BD">
            <w:r>
              <w:t>Before</w:t>
            </w:r>
          </w:p>
        </w:tc>
        <w:tc>
          <w:tcPr>
            <w:tcW w:w="2189" w:type="dxa"/>
          </w:tcPr>
          <w:p w14:paraId="2299CFD4" w14:textId="77777777" w:rsidR="00AE40B3" w:rsidRDefault="00AE40B3" w:rsidP="003D10BD">
            <w:r>
              <w:t>Before notes</w:t>
            </w:r>
          </w:p>
        </w:tc>
        <w:tc>
          <w:tcPr>
            <w:tcW w:w="1651" w:type="dxa"/>
          </w:tcPr>
          <w:p w14:paraId="01C6B7A2" w14:textId="77777777" w:rsidR="00AE40B3" w:rsidRDefault="00AE40B3" w:rsidP="003D10BD">
            <w:r>
              <w:t>After</w:t>
            </w:r>
          </w:p>
        </w:tc>
        <w:tc>
          <w:tcPr>
            <w:tcW w:w="2085" w:type="dxa"/>
          </w:tcPr>
          <w:p w14:paraId="3F7F7D7F" w14:textId="77777777" w:rsidR="00AE40B3" w:rsidRDefault="00AE40B3" w:rsidP="003D10BD">
            <w:r>
              <w:t>After notes</w:t>
            </w:r>
          </w:p>
        </w:tc>
      </w:tr>
      <w:tr w:rsidR="00AE40B3" w14:paraId="4AE89631" w14:textId="77777777" w:rsidTr="00AE40B3">
        <w:trPr>
          <w:trHeight w:val="504"/>
        </w:trPr>
        <w:tc>
          <w:tcPr>
            <w:tcW w:w="1384" w:type="dxa"/>
          </w:tcPr>
          <w:p w14:paraId="6C2DDCE9" w14:textId="77777777" w:rsidR="00976898" w:rsidRDefault="00000000">
            <w:r>
              <w:t>T1</w:t>
            </w:r>
          </w:p>
        </w:tc>
        <w:tc>
          <w:tcPr>
            <w:tcW w:w="1547" w:type="dxa"/>
          </w:tcPr>
          <w:p w14:paraId="3680C4A4" w14:textId="77777777" w:rsidR="00B64985" w:rsidRDefault="00000000">
            <w:r>
              <w:t>Unknown (not recorded)</w:t>
            </w:r>
          </w:p>
        </w:tc>
        <w:tc>
          <w:tcPr>
            <w:tcW w:w="2189" w:type="dxa"/>
          </w:tcPr>
          <w:p w14:paraId="050493EF" w14:textId="77777777" w:rsidR="00B64985" w:rsidRDefault="00000000">
            <w:r>
              <w:t>—</w:t>
            </w:r>
          </w:p>
        </w:tc>
        <w:tc>
          <w:tcPr>
            <w:tcW w:w="1651" w:type="dxa"/>
          </w:tcPr>
          <w:p w14:paraId="1BABEED3" w14:textId="77777777" w:rsidR="00B64985" w:rsidRDefault="00000000">
            <w:r>
              <w:t>Pass (1–8 sequential)</w:t>
            </w:r>
          </w:p>
        </w:tc>
        <w:tc>
          <w:tcPr>
            <w:tcW w:w="2085" w:type="dxa"/>
          </w:tcPr>
          <w:p w14:paraId="2DF5D491" w14:textId="77777777" w:rsidR="00B64985" w:rsidRDefault="00000000">
            <w:proofErr w:type="spellStart"/>
            <w:r>
              <w:t>Reterminated</w:t>
            </w:r>
            <w:proofErr w:type="spellEnd"/>
            <w:r>
              <w:t xml:space="preserve"> T568B</w:t>
            </w:r>
          </w:p>
        </w:tc>
      </w:tr>
      <w:tr w:rsidR="00AE40B3" w14:paraId="7D85FF59" w14:textId="77777777" w:rsidTr="00907803">
        <w:trPr>
          <w:trHeight w:val="567"/>
        </w:trPr>
        <w:tc>
          <w:tcPr>
            <w:tcW w:w="1384" w:type="dxa"/>
          </w:tcPr>
          <w:p w14:paraId="57D6B5A2" w14:textId="77777777" w:rsidR="00976898" w:rsidRDefault="00000000">
            <w:r>
              <w:t>T2</w:t>
            </w:r>
          </w:p>
        </w:tc>
        <w:tc>
          <w:tcPr>
            <w:tcW w:w="1547" w:type="dxa"/>
          </w:tcPr>
          <w:p w14:paraId="6302EDE7" w14:textId="77777777" w:rsidR="00B64985" w:rsidRDefault="00000000">
            <w:r>
              <w:t>Unknown (not recorded)</w:t>
            </w:r>
          </w:p>
        </w:tc>
        <w:tc>
          <w:tcPr>
            <w:tcW w:w="2189" w:type="dxa"/>
          </w:tcPr>
          <w:p w14:paraId="026D9FE6" w14:textId="77777777" w:rsidR="00B64985" w:rsidRDefault="00000000">
            <w:r>
              <w:t>—</w:t>
            </w:r>
          </w:p>
        </w:tc>
        <w:tc>
          <w:tcPr>
            <w:tcW w:w="1651" w:type="dxa"/>
          </w:tcPr>
          <w:p w14:paraId="429BDA06" w14:textId="77777777" w:rsidR="00B64985" w:rsidRDefault="00000000">
            <w:r>
              <w:t>Pass (1–8 sequential)</w:t>
            </w:r>
          </w:p>
        </w:tc>
        <w:tc>
          <w:tcPr>
            <w:tcW w:w="2085" w:type="dxa"/>
          </w:tcPr>
          <w:p w14:paraId="7007FD1C" w14:textId="77777777" w:rsidR="00B64985" w:rsidRDefault="00000000">
            <w:proofErr w:type="spellStart"/>
            <w:r>
              <w:t>Reterminated</w:t>
            </w:r>
            <w:proofErr w:type="spellEnd"/>
            <w:r>
              <w:t xml:space="preserve"> T568B</w:t>
            </w:r>
          </w:p>
        </w:tc>
      </w:tr>
      <w:tr w:rsidR="00AE40B3" w14:paraId="1BC01548" w14:textId="77777777" w:rsidTr="00260734">
        <w:trPr>
          <w:trHeight w:val="401"/>
        </w:trPr>
        <w:tc>
          <w:tcPr>
            <w:tcW w:w="1384" w:type="dxa"/>
          </w:tcPr>
          <w:p w14:paraId="18A1F3FE" w14:textId="77777777" w:rsidR="00976898" w:rsidRDefault="00000000">
            <w:r>
              <w:t>T3</w:t>
            </w:r>
          </w:p>
        </w:tc>
        <w:tc>
          <w:tcPr>
            <w:tcW w:w="1547" w:type="dxa"/>
          </w:tcPr>
          <w:p w14:paraId="181A1817" w14:textId="77777777" w:rsidR="00B64985" w:rsidRDefault="00000000">
            <w:r>
              <w:t>Unknown (not recorded)</w:t>
            </w:r>
          </w:p>
        </w:tc>
        <w:tc>
          <w:tcPr>
            <w:tcW w:w="2189" w:type="dxa"/>
          </w:tcPr>
          <w:p w14:paraId="3C1AE267" w14:textId="77777777" w:rsidR="00B64985" w:rsidRDefault="00000000">
            <w:r>
              <w:t>—</w:t>
            </w:r>
          </w:p>
        </w:tc>
        <w:tc>
          <w:tcPr>
            <w:tcW w:w="1651" w:type="dxa"/>
          </w:tcPr>
          <w:p w14:paraId="6E6C5E29" w14:textId="77777777" w:rsidR="00B64985" w:rsidRDefault="00000000">
            <w:r>
              <w:t>Pass (1–8 sequential)</w:t>
            </w:r>
          </w:p>
        </w:tc>
        <w:tc>
          <w:tcPr>
            <w:tcW w:w="2085" w:type="dxa"/>
          </w:tcPr>
          <w:p w14:paraId="4E653571" w14:textId="77777777" w:rsidR="00B64985" w:rsidRDefault="00000000">
            <w:proofErr w:type="spellStart"/>
            <w:r>
              <w:t>Reterminated</w:t>
            </w:r>
            <w:proofErr w:type="spellEnd"/>
            <w:r>
              <w:t xml:space="preserve"> T568B</w:t>
            </w:r>
          </w:p>
        </w:tc>
      </w:tr>
    </w:tbl>
    <w:p w14:paraId="32FD2DD8" w14:textId="77777777" w:rsidR="00AE40B3" w:rsidRDefault="00AE40B3" w:rsidP="00AE40B3"/>
    <w:p w14:paraId="35D48445" w14:textId="77777777" w:rsidR="00AE40B3" w:rsidRDefault="00AE40B3" w:rsidP="00AE40B3">
      <w:pPr>
        <w:pStyle w:val="Heading1"/>
      </w:pPr>
      <w:r>
        <w:t>Appendix D. Connectivity Proof (Patch Panel → Switch)</w:t>
      </w:r>
    </w:p>
    <w:p w14:paraId="34E32BE0" w14:textId="77777777" w:rsidR="00AE40B3" w:rsidRDefault="00AE40B3" w:rsidP="00AE40B3">
      <w:r>
        <w:t>Patch ports T1–T3 (example) from the patch panel to the switch and verify link + connectivity.</w:t>
      </w:r>
    </w:p>
    <w:tbl>
      <w:tblPr>
        <w:tblStyle w:val="TableGrid"/>
        <w:tblW w:w="0" w:type="auto"/>
        <w:tblLook w:val="04A0" w:firstRow="1" w:lastRow="0" w:firstColumn="1" w:lastColumn="0" w:noHBand="0" w:noVBand="1"/>
      </w:tblPr>
      <w:tblGrid>
        <w:gridCol w:w="1664"/>
        <w:gridCol w:w="1669"/>
        <w:gridCol w:w="1654"/>
        <w:gridCol w:w="1680"/>
        <w:gridCol w:w="2189"/>
      </w:tblGrid>
      <w:tr w:rsidR="00AE40B3" w14:paraId="270FF158" w14:textId="77777777" w:rsidTr="00907803">
        <w:trPr>
          <w:trHeight w:val="582"/>
        </w:trPr>
        <w:tc>
          <w:tcPr>
            <w:tcW w:w="1728" w:type="dxa"/>
          </w:tcPr>
          <w:p w14:paraId="0A16FDEE" w14:textId="77777777" w:rsidR="00AE40B3" w:rsidRDefault="00AE40B3" w:rsidP="003D10BD">
            <w:r>
              <w:t>Patch panel port</w:t>
            </w:r>
          </w:p>
        </w:tc>
        <w:tc>
          <w:tcPr>
            <w:tcW w:w="1728" w:type="dxa"/>
          </w:tcPr>
          <w:p w14:paraId="2F1846DD" w14:textId="77777777" w:rsidR="00AE40B3" w:rsidRDefault="00AE40B3" w:rsidP="003D10BD">
            <w:r>
              <w:t>Switch port</w:t>
            </w:r>
          </w:p>
        </w:tc>
        <w:tc>
          <w:tcPr>
            <w:tcW w:w="1728" w:type="dxa"/>
          </w:tcPr>
          <w:p w14:paraId="516356FD" w14:textId="77777777" w:rsidR="00AE40B3" w:rsidRDefault="00AE40B3" w:rsidP="003D10BD">
            <w:r>
              <w:t>Link LED</w:t>
            </w:r>
          </w:p>
        </w:tc>
        <w:tc>
          <w:tcPr>
            <w:tcW w:w="1728" w:type="dxa"/>
          </w:tcPr>
          <w:p w14:paraId="6B0D056B" w14:textId="77777777" w:rsidR="00AE40B3" w:rsidRDefault="00AE40B3" w:rsidP="003D10BD">
            <w:r>
              <w:t>Proof (choose one)</w:t>
            </w:r>
          </w:p>
        </w:tc>
        <w:tc>
          <w:tcPr>
            <w:tcW w:w="1728" w:type="dxa"/>
          </w:tcPr>
          <w:p w14:paraId="6D95CE15" w14:textId="77777777" w:rsidR="00AE40B3" w:rsidRDefault="00AE40B3" w:rsidP="003D10BD">
            <w:r>
              <w:t>Notes</w:t>
            </w:r>
          </w:p>
        </w:tc>
      </w:tr>
      <w:tr w:rsidR="00AE40B3" w14:paraId="03B5DD55" w14:textId="77777777" w:rsidTr="00260734">
        <w:trPr>
          <w:trHeight w:val="377"/>
        </w:trPr>
        <w:tc>
          <w:tcPr>
            <w:tcW w:w="1728" w:type="dxa"/>
          </w:tcPr>
          <w:p w14:paraId="29AA7E3C" w14:textId="77777777" w:rsidR="00976898" w:rsidRDefault="00000000">
            <w:r>
              <w:t>T1</w:t>
            </w:r>
          </w:p>
        </w:tc>
        <w:tc>
          <w:tcPr>
            <w:tcW w:w="1728" w:type="dxa"/>
          </w:tcPr>
          <w:p w14:paraId="0CB97F4B" w14:textId="77777777" w:rsidR="00976898" w:rsidRDefault="00000000">
            <w:r>
              <w:t>S1</w:t>
            </w:r>
          </w:p>
        </w:tc>
        <w:tc>
          <w:tcPr>
            <w:tcW w:w="1728" w:type="dxa"/>
          </w:tcPr>
          <w:p w14:paraId="43551C44" w14:textId="77777777" w:rsidR="00AE40B3" w:rsidRDefault="00AE40B3" w:rsidP="003D10BD">
            <w:r>
              <w:t>Yes</w:t>
            </w:r>
          </w:p>
        </w:tc>
        <w:tc>
          <w:tcPr>
            <w:tcW w:w="1728" w:type="dxa"/>
          </w:tcPr>
          <w:p w14:paraId="332A2323" w14:textId="77777777" w:rsidR="00AE40B3" w:rsidRDefault="00AE40B3" w:rsidP="003D10BD">
            <w:r>
              <w:t>Ping gateway</w:t>
            </w:r>
          </w:p>
        </w:tc>
        <w:tc>
          <w:tcPr>
            <w:tcW w:w="1728" w:type="dxa"/>
          </w:tcPr>
          <w:p w14:paraId="7292C5A9" w14:textId="77777777" w:rsidR="00AE40B3" w:rsidRDefault="00AE40B3" w:rsidP="003D10BD">
            <w:r>
              <w:t>__________________</w:t>
            </w:r>
          </w:p>
        </w:tc>
      </w:tr>
      <w:tr w:rsidR="00AE40B3" w14:paraId="7658026C" w14:textId="77777777" w:rsidTr="00260734">
        <w:trPr>
          <w:trHeight w:val="380"/>
        </w:trPr>
        <w:tc>
          <w:tcPr>
            <w:tcW w:w="1728" w:type="dxa"/>
          </w:tcPr>
          <w:p w14:paraId="72F8BFF2" w14:textId="77777777" w:rsidR="00976898" w:rsidRDefault="00000000">
            <w:r>
              <w:t>T2</w:t>
            </w:r>
          </w:p>
        </w:tc>
        <w:tc>
          <w:tcPr>
            <w:tcW w:w="1728" w:type="dxa"/>
          </w:tcPr>
          <w:p w14:paraId="4BE89E59" w14:textId="77777777" w:rsidR="00976898" w:rsidRDefault="00000000">
            <w:r>
              <w:t>S2</w:t>
            </w:r>
          </w:p>
        </w:tc>
        <w:tc>
          <w:tcPr>
            <w:tcW w:w="1728" w:type="dxa"/>
          </w:tcPr>
          <w:p w14:paraId="360FAADA" w14:textId="77777777" w:rsidR="00AE40B3" w:rsidRDefault="00AE40B3" w:rsidP="003D10BD">
            <w:r>
              <w:t>Yes</w:t>
            </w:r>
          </w:p>
        </w:tc>
        <w:tc>
          <w:tcPr>
            <w:tcW w:w="1728" w:type="dxa"/>
          </w:tcPr>
          <w:p w14:paraId="121A43F7" w14:textId="77777777" w:rsidR="00AE40B3" w:rsidRDefault="00AE40B3" w:rsidP="003D10BD">
            <w:r>
              <w:t>Ping gateway</w:t>
            </w:r>
          </w:p>
        </w:tc>
        <w:tc>
          <w:tcPr>
            <w:tcW w:w="1728" w:type="dxa"/>
          </w:tcPr>
          <w:p w14:paraId="14AE1B3F" w14:textId="77777777" w:rsidR="00AE40B3" w:rsidRDefault="00AE40B3" w:rsidP="003D10BD">
            <w:r>
              <w:t>__________________</w:t>
            </w:r>
          </w:p>
        </w:tc>
      </w:tr>
      <w:tr w:rsidR="00AE40B3" w14:paraId="656212BE" w14:textId="77777777" w:rsidTr="00260734">
        <w:trPr>
          <w:trHeight w:val="415"/>
        </w:trPr>
        <w:tc>
          <w:tcPr>
            <w:tcW w:w="1728" w:type="dxa"/>
          </w:tcPr>
          <w:p w14:paraId="2961CE77" w14:textId="77777777" w:rsidR="00976898" w:rsidRDefault="00000000">
            <w:r>
              <w:t>T3</w:t>
            </w:r>
          </w:p>
        </w:tc>
        <w:tc>
          <w:tcPr>
            <w:tcW w:w="1728" w:type="dxa"/>
          </w:tcPr>
          <w:p w14:paraId="283A6DFE" w14:textId="77777777" w:rsidR="00976898" w:rsidRDefault="00000000">
            <w:r>
              <w:t>S3</w:t>
            </w:r>
          </w:p>
        </w:tc>
        <w:tc>
          <w:tcPr>
            <w:tcW w:w="1728" w:type="dxa"/>
          </w:tcPr>
          <w:p w14:paraId="649A7D0B" w14:textId="77777777" w:rsidR="00AE40B3" w:rsidRDefault="00AE40B3" w:rsidP="003D10BD">
            <w:r>
              <w:t>Yes</w:t>
            </w:r>
          </w:p>
        </w:tc>
        <w:tc>
          <w:tcPr>
            <w:tcW w:w="1728" w:type="dxa"/>
          </w:tcPr>
          <w:p w14:paraId="15BBEBAF" w14:textId="77777777" w:rsidR="00AE40B3" w:rsidRDefault="00AE40B3" w:rsidP="003D10BD">
            <w:r>
              <w:t>Ping gateway</w:t>
            </w:r>
          </w:p>
        </w:tc>
        <w:tc>
          <w:tcPr>
            <w:tcW w:w="1728" w:type="dxa"/>
          </w:tcPr>
          <w:p w14:paraId="654D667F" w14:textId="77777777" w:rsidR="00AE40B3" w:rsidRDefault="00AE40B3" w:rsidP="003D10BD">
            <w:r>
              <w:t>__________________</w:t>
            </w:r>
          </w:p>
        </w:tc>
      </w:tr>
    </w:tbl>
    <w:p w14:paraId="7E75DF7B" w14:textId="77777777" w:rsidR="00AE40B3" w:rsidRDefault="00AE40B3" w:rsidP="00AE40B3"/>
    <w:p w14:paraId="4CDC3DBD" w14:textId="77777777" w:rsidR="007F0164" w:rsidRDefault="007F0164" w:rsidP="00AE40B3"/>
    <w:p w14:paraId="0B0B776F" w14:textId="77777777" w:rsidR="00AE40B3" w:rsidRDefault="00AE40B3" w:rsidP="00AE40B3">
      <w:pPr>
        <w:pStyle w:val="Heading1"/>
      </w:pPr>
      <w:r>
        <w:lastRenderedPageBreak/>
        <w:t>Appendix E. Change Log</w:t>
      </w:r>
    </w:p>
    <w:p w14:paraId="51F199A4" w14:textId="77777777" w:rsidR="00AE40B3" w:rsidRDefault="00AE40B3" w:rsidP="00AE40B3">
      <w:r>
        <w:t>Date: 2026-02-25</w:t>
      </w:r>
    </w:p>
    <w:p w14:paraId="3CA00AE2" w14:textId="77777777" w:rsidR="00AE40B3" w:rsidRDefault="00AE40B3" w:rsidP="00AE40B3">
      <w:r>
        <w:t>Change: Re-terminated patch panel ports T1–T3 (example) (TIA-568B).</w:t>
      </w:r>
    </w:p>
    <w:p w14:paraId="62CE65ED" w14:textId="77777777" w:rsidR="00AE40B3" w:rsidRDefault="00AE40B3" w:rsidP="00AE40B3">
      <w:r>
        <w:t>Verified: Cable tester + switch link/network proof.</w:t>
      </w:r>
    </w:p>
    <w:p w14:paraId="23292F88" w14:textId="77777777" w:rsidR="00AE40B3" w:rsidRDefault="00AE40B3" w:rsidP="00AE40B3">
      <w:r>
        <w:t>Performed by: M.C.</w:t>
      </w:r>
    </w:p>
    <w:p w14:paraId="7E114699" w14:textId="77777777" w:rsidR="00AE40B3" w:rsidRDefault="00C72C1C">
      <w:r w:rsidRPr="00C72C1C">
        <w:rPr>
          <w:b/>
          <w:bCs/>
          <w:highlight w:val="yellow"/>
        </w:rPr>
        <w:t>Public version: identifiers and mappings sanitized for security.</w:t>
      </w:r>
    </w:p>
    <w:sectPr w:rsidR="00AE40B3"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ptos Narrow">
    <w:charset w:val="00"/>
    <w:family w:val="swiss"/>
    <w:pitch w:val="variable"/>
    <w:sig w:usb0="20000287" w:usb1="00000003" w:usb2="00000000" w:usb3="00000000" w:csb0="0000019F" w:csb1="00000000"/>
  </w:font>
  <w:font w:name="Cascadia Code SemiBold">
    <w:panose1 w:val="020B0609020000020004"/>
    <w:charset w:val="00"/>
    <w:family w:val="modern"/>
    <w:pitch w:val="fixed"/>
    <w:sig w:usb0="A1002AFF" w:usb1="4000F9FB" w:usb2="0004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570600F6"/>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28C70AC9"/>
    <w:multiLevelType w:val="hybridMultilevel"/>
    <w:tmpl w:val="C22220A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43AC520D"/>
    <w:multiLevelType w:val="hybridMultilevel"/>
    <w:tmpl w:val="D58032E0"/>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num w:numId="1" w16cid:durableId="444082076">
    <w:abstractNumId w:val="8"/>
  </w:num>
  <w:num w:numId="2" w16cid:durableId="1390690622">
    <w:abstractNumId w:val="6"/>
  </w:num>
  <w:num w:numId="3" w16cid:durableId="301429605">
    <w:abstractNumId w:val="5"/>
  </w:num>
  <w:num w:numId="4" w16cid:durableId="1760246497">
    <w:abstractNumId w:val="4"/>
  </w:num>
  <w:num w:numId="5" w16cid:durableId="1837063498">
    <w:abstractNumId w:val="7"/>
  </w:num>
  <w:num w:numId="6" w16cid:durableId="1372069780">
    <w:abstractNumId w:val="3"/>
  </w:num>
  <w:num w:numId="7" w16cid:durableId="1128548427">
    <w:abstractNumId w:val="2"/>
  </w:num>
  <w:num w:numId="8" w16cid:durableId="906379525">
    <w:abstractNumId w:val="1"/>
  </w:num>
  <w:num w:numId="9" w16cid:durableId="1358315347">
    <w:abstractNumId w:val="0"/>
  </w:num>
  <w:num w:numId="10" w16cid:durableId="24597815">
    <w:abstractNumId w:val="10"/>
  </w:num>
  <w:num w:numId="11" w16cid:durableId="25147316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077B9E"/>
    <w:rsid w:val="0015074B"/>
    <w:rsid w:val="00260734"/>
    <w:rsid w:val="0028769F"/>
    <w:rsid w:val="0029639D"/>
    <w:rsid w:val="00303351"/>
    <w:rsid w:val="00326F90"/>
    <w:rsid w:val="00536185"/>
    <w:rsid w:val="006A55A3"/>
    <w:rsid w:val="007F0164"/>
    <w:rsid w:val="00907803"/>
    <w:rsid w:val="00976898"/>
    <w:rsid w:val="00A7039A"/>
    <w:rsid w:val="00AA1D8D"/>
    <w:rsid w:val="00AE40B3"/>
    <w:rsid w:val="00AE4A99"/>
    <w:rsid w:val="00B47730"/>
    <w:rsid w:val="00B64985"/>
    <w:rsid w:val="00C72C1C"/>
    <w:rsid w:val="00CB0664"/>
    <w:rsid w:val="00DB1895"/>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3D995E"/>
  <w14:defaultImageDpi w14:val="300"/>
  <w15:docId w15:val="{30EB1F4D-AF6D-445D-AF82-1AA101AFE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Calibri" w:hAnsi="Calibri"/>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7.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ep:Properties xmlns:ep="http://schemas.openxmlformats.org/officeDocument/2006/extended-properties" xmlns:ns1="http://schemas.openxmlformats.org/officeDocument/2006/docPropsVTypes">
  <ep:Template/>
  <ep:TotalTime>25</ep:TotalTime>
  <ep:Pages>7</ep:Pages>
  <ep:Words>960</ep:Words>
  <ep:Characters>5079</ep:Characters>
  <ep:Application/>
  <ep:DocSecurity>0</ep:DocSecurity>
  <ep:Lines>241</ep:Lines>
  <ep:Paragraphs>194</ep:Paragraphs>
  <ep:ScaleCrop>false</ep:ScaleCrop>
  <ep:HeadingPairs>
    <ns1:vector size="2" baseType="variant">
      <ns1:variant>
        <ns1:lpstr>Title</ns1:lpstr>
      </ns1:variant>
      <ns1:variant>
        <ns1:i4>1</ns1:i4>
      </ns1:variant>
    </ns1:vector>
  </ep:HeadingPairs>
  <ep:TitlesOfParts>
    <ns1:vector size="1" baseType="lpstr">
      <ns1:lpstr/>
    </ns1:vector>
  </ep:TitlesOfParts>
  <ep:Manager/>
  <ep:Company/>
  <ep:LinksUpToDate>false</ep:LinksUpToDate>
  <ep:CharactersWithSpaces>5845</ep:CharactersWithSpaces>
  <ep:SharedDoc>false</ep:SharedDoc>
  <ep:HyperlinkBase/>
  <ep:HyperlinksChanged>false</ep:HyperlinksChanged>
  <ep:AppVersion/>
</ep:Properties>
</file>

<file path=docProps/core.xml><?xml version="1.0" encoding="utf-8"?>
<cp:coreProperties xmlns:cp="http://schemas.openxmlformats.org/package/2006/metadata/core-properties" xmlns:dc="http://purl.org/dc/elements/1.1/">
  <dc:title/>
  <dc:subject/>
  <dc:creator/>
  <cp:keywords/>
  <dc:description/>
  <cp:lastModifiedBy/>
  <cp:category/>
</cp:coreProperties>
</file>